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900BA" w:rsidRPr="004633D0" w:rsidRDefault="001900BA" w:rsidP="001900BA">
      <w:pPr>
        <w:widowControl w:val="0"/>
        <w:autoSpaceDE w:val="0"/>
        <w:autoSpaceDN w:val="0"/>
        <w:adjustRightInd w:val="0"/>
        <w:spacing w:after="0" w:line="240" w:lineRule="auto"/>
        <w:jc w:val="center"/>
        <w:rPr>
          <w:rFonts w:ascii="Times New Roman" w:hAnsi="Times New Roman"/>
          <w:b/>
          <w:u w:val="single"/>
        </w:rPr>
      </w:pPr>
    </w:p>
    <w:p w:rsidR="001900BA" w:rsidRPr="004633D0" w:rsidRDefault="001900BA" w:rsidP="001900BA">
      <w:pPr>
        <w:widowControl w:val="0"/>
        <w:autoSpaceDE w:val="0"/>
        <w:autoSpaceDN w:val="0"/>
        <w:adjustRightInd w:val="0"/>
        <w:spacing w:after="0" w:line="240" w:lineRule="auto"/>
        <w:jc w:val="center"/>
        <w:rPr>
          <w:rFonts w:ascii="Times New Roman" w:hAnsi="Times New Roman"/>
          <w:b/>
          <w:u w:val="single"/>
        </w:rPr>
      </w:pPr>
      <w:r w:rsidRPr="004633D0">
        <w:rPr>
          <w:rFonts w:ascii="Times New Roman" w:hAnsi="Times New Roman"/>
          <w:b/>
          <w:u w:val="single"/>
        </w:rPr>
        <w:t>TERMO DE REFERÊNCIA</w:t>
      </w:r>
    </w:p>
    <w:p w:rsidR="001900BA" w:rsidRPr="004633D0" w:rsidRDefault="001900BA" w:rsidP="001900BA">
      <w:pPr>
        <w:widowControl w:val="0"/>
        <w:autoSpaceDE w:val="0"/>
        <w:autoSpaceDN w:val="0"/>
        <w:adjustRightInd w:val="0"/>
        <w:spacing w:after="0" w:line="240" w:lineRule="auto"/>
        <w:jc w:val="center"/>
        <w:rPr>
          <w:rFonts w:ascii="Times New Roman" w:hAnsi="Times New Roman"/>
          <w:b/>
          <w:u w:val="single"/>
        </w:rPr>
      </w:pPr>
    </w:p>
    <w:tbl>
      <w:tblPr>
        <w:tblW w:w="8363" w:type="dxa"/>
        <w:tblInd w:w="426" w:type="dxa"/>
        <w:tblCellMar>
          <w:left w:w="70" w:type="dxa"/>
          <w:right w:w="70" w:type="dxa"/>
        </w:tblCellMar>
        <w:tblLook w:val="04A0" w:firstRow="1" w:lastRow="0" w:firstColumn="1" w:lastColumn="0" w:noHBand="0" w:noVBand="1"/>
      </w:tblPr>
      <w:tblGrid>
        <w:gridCol w:w="8363"/>
      </w:tblGrid>
      <w:tr w:rsidR="001900BA" w:rsidRPr="004633D0" w:rsidTr="00530C83">
        <w:trPr>
          <w:trHeight w:val="80"/>
        </w:trPr>
        <w:tc>
          <w:tcPr>
            <w:tcW w:w="8363" w:type="dxa"/>
            <w:tcBorders>
              <w:top w:val="nil"/>
              <w:left w:val="nil"/>
              <w:bottom w:val="nil"/>
              <w:right w:val="nil"/>
            </w:tcBorders>
            <w:shd w:val="clear" w:color="auto" w:fill="auto"/>
            <w:noWrap/>
            <w:vAlign w:val="bottom"/>
            <w:hideMark/>
          </w:tcPr>
          <w:p w:rsidR="001900BA" w:rsidRPr="004633D0" w:rsidRDefault="001900BA" w:rsidP="002025B6">
            <w:pPr>
              <w:adjustRightInd w:val="0"/>
              <w:spacing w:after="0" w:line="240" w:lineRule="auto"/>
              <w:rPr>
                <w:rFonts w:ascii="Times New Roman" w:hAnsi="Times New Roman"/>
                <w:b/>
                <w:bCs/>
                <w:color w:val="000000"/>
              </w:rPr>
            </w:pPr>
            <w:bookmarkStart w:id="0" w:name="_Hlk92266102"/>
            <w:r w:rsidRPr="004633D0">
              <w:rPr>
                <w:rFonts w:ascii="Times New Roman" w:hAnsi="Times New Roman"/>
                <w:b/>
                <w:bCs/>
                <w:color w:val="000000"/>
              </w:rPr>
              <w:t>1. DO OBJETO:</w:t>
            </w:r>
          </w:p>
          <w:p w:rsidR="001900BA" w:rsidRPr="004633D0" w:rsidRDefault="001900BA" w:rsidP="002025B6">
            <w:pPr>
              <w:adjustRightInd w:val="0"/>
              <w:spacing w:after="0" w:line="240" w:lineRule="auto"/>
              <w:rPr>
                <w:rFonts w:ascii="Times New Roman" w:hAnsi="Times New Roman"/>
                <w:b/>
                <w:bCs/>
                <w:color w:val="000000"/>
              </w:rPr>
            </w:pPr>
          </w:p>
          <w:p w:rsidR="001C7D8D" w:rsidRPr="00582E77" w:rsidRDefault="001900BA" w:rsidP="001C7D8D">
            <w:pPr>
              <w:pStyle w:val="PargrafodaLista"/>
              <w:numPr>
                <w:ilvl w:val="1"/>
                <w:numId w:val="1"/>
              </w:numPr>
              <w:adjustRightInd w:val="0"/>
              <w:spacing w:after="0" w:line="240" w:lineRule="auto"/>
              <w:jc w:val="both"/>
              <w:rPr>
                <w:rFonts w:ascii="Times New Roman" w:hAnsi="Times New Roman"/>
                <w:b/>
                <w:bCs/>
                <w:color w:val="000000"/>
              </w:rPr>
            </w:pPr>
            <w:r w:rsidRPr="00582E77">
              <w:rPr>
                <w:rFonts w:ascii="Times New Roman" w:hAnsi="Times New Roman"/>
              </w:rPr>
              <w:t xml:space="preserve">Esse Termo visa </w:t>
            </w:r>
            <w:r w:rsidR="001C7D8D" w:rsidRPr="00582E77">
              <w:rPr>
                <w:rFonts w:ascii="Times New Roman" w:hAnsi="Times New Roman"/>
              </w:rPr>
              <w:t xml:space="preserve">a </w:t>
            </w:r>
            <w:r w:rsidR="006B04BF" w:rsidRPr="006B04BF">
              <w:rPr>
                <w:rFonts w:ascii="Times New Roman" w:hAnsi="Times New Roman"/>
              </w:rPr>
              <w:t>Contratação de pessoa jurídica para prestação de serviços de gestão digital por meio da digitalização de TODA documentação processual administrativa do Exercício de 2021, com tratamento, armazenamento temporário, indexação e classificação de imagens digitalizadas, além de customização de sistema de gerenciamento de documentos.</w:t>
            </w:r>
          </w:p>
          <w:p w:rsidR="00582E77" w:rsidRPr="00582E77" w:rsidRDefault="00582E77" w:rsidP="00582E77">
            <w:pPr>
              <w:pStyle w:val="PargrafodaLista"/>
              <w:adjustRightInd w:val="0"/>
              <w:spacing w:after="0" w:line="240" w:lineRule="auto"/>
              <w:ind w:left="480"/>
              <w:jc w:val="both"/>
              <w:rPr>
                <w:rFonts w:ascii="Times New Roman" w:hAnsi="Times New Roman"/>
                <w:b/>
                <w:bCs/>
                <w:color w:val="000000"/>
              </w:rPr>
            </w:pPr>
          </w:p>
          <w:p w:rsidR="001900BA" w:rsidRPr="004633D0" w:rsidRDefault="001900BA" w:rsidP="002025B6">
            <w:pPr>
              <w:adjustRightInd w:val="0"/>
              <w:spacing w:after="0" w:line="240" w:lineRule="auto"/>
              <w:jc w:val="both"/>
              <w:rPr>
                <w:rFonts w:ascii="Times New Roman" w:hAnsi="Times New Roman"/>
                <w:b/>
                <w:bCs/>
                <w:color w:val="000000"/>
              </w:rPr>
            </w:pPr>
            <w:r w:rsidRPr="004633D0">
              <w:rPr>
                <w:rFonts w:ascii="Times New Roman" w:hAnsi="Times New Roman"/>
                <w:b/>
                <w:bCs/>
                <w:color w:val="000000"/>
              </w:rPr>
              <w:t>2. DA JUSTIFICATIVA:</w:t>
            </w:r>
          </w:p>
          <w:p w:rsidR="001900BA" w:rsidRPr="004633D0" w:rsidRDefault="001900BA" w:rsidP="002025B6">
            <w:pPr>
              <w:adjustRightInd w:val="0"/>
              <w:spacing w:after="0" w:line="240" w:lineRule="auto"/>
              <w:jc w:val="both"/>
              <w:rPr>
                <w:rFonts w:ascii="Times New Roman" w:hAnsi="Times New Roman"/>
                <w:b/>
                <w:bCs/>
                <w:color w:val="000000"/>
              </w:rPr>
            </w:pPr>
          </w:p>
          <w:p w:rsidR="006B04BF" w:rsidRDefault="001900BA" w:rsidP="006B04BF">
            <w:pPr>
              <w:autoSpaceDE w:val="0"/>
              <w:autoSpaceDN w:val="0"/>
              <w:adjustRightInd w:val="0"/>
              <w:spacing w:after="0" w:line="240" w:lineRule="auto"/>
              <w:jc w:val="both"/>
              <w:rPr>
                <w:rFonts w:ascii="Times New Roman" w:hAnsi="Times New Roman"/>
                <w:bCs/>
                <w:color w:val="000000"/>
              </w:rPr>
            </w:pPr>
            <w:r w:rsidRPr="004633D0">
              <w:rPr>
                <w:rFonts w:ascii="Times New Roman" w:hAnsi="Times New Roman"/>
                <w:b/>
                <w:bCs/>
                <w:color w:val="000000"/>
              </w:rPr>
              <w:t xml:space="preserve">2.1. </w:t>
            </w:r>
            <w:r w:rsidR="006B04BF" w:rsidRPr="006B04BF">
              <w:rPr>
                <w:rFonts w:ascii="Times New Roman" w:hAnsi="Times New Roman"/>
                <w:bCs/>
                <w:color w:val="000000"/>
              </w:rPr>
              <w:t>A prestação de serviço do objeto logo acima já identificado se faz necessário devido a importância dos registros eletrônicos de documentos como forma de preservação da informação, sua gestão e da sua consulta que poderá ser realizada pelos diversos setores da Administração.</w:t>
            </w:r>
          </w:p>
          <w:p w:rsidR="006B04BF" w:rsidRPr="006B04BF" w:rsidRDefault="006B04BF" w:rsidP="006B04BF">
            <w:pPr>
              <w:autoSpaceDE w:val="0"/>
              <w:autoSpaceDN w:val="0"/>
              <w:adjustRightInd w:val="0"/>
              <w:spacing w:after="0" w:line="240" w:lineRule="auto"/>
              <w:jc w:val="both"/>
              <w:rPr>
                <w:rFonts w:ascii="Times New Roman" w:hAnsi="Times New Roman"/>
                <w:bCs/>
                <w:color w:val="000000"/>
              </w:rPr>
            </w:pPr>
          </w:p>
          <w:p w:rsidR="006B04BF" w:rsidRDefault="006B04BF" w:rsidP="006B04BF">
            <w:pPr>
              <w:autoSpaceDE w:val="0"/>
              <w:autoSpaceDN w:val="0"/>
              <w:adjustRightInd w:val="0"/>
              <w:spacing w:after="0" w:line="240" w:lineRule="auto"/>
              <w:jc w:val="both"/>
              <w:rPr>
                <w:rFonts w:ascii="Times New Roman" w:hAnsi="Times New Roman"/>
                <w:bCs/>
                <w:color w:val="000000"/>
              </w:rPr>
            </w:pPr>
            <w:r w:rsidRPr="006B04BF">
              <w:rPr>
                <w:rFonts w:ascii="Times New Roman" w:hAnsi="Times New Roman"/>
                <w:bCs/>
                <w:color w:val="000000"/>
              </w:rPr>
              <w:t>Além da importância mais direta para a Instituição e para os interesses particulares dos cidadãos, os referidos documentos fiscais da Câmara Municipal de Pedra Grande/RN constitui prova documental em favor das autoridades competentes e do particular, devendo ser conservado e organizado de forma que possibilite à pesquisa de forma eletrônica com a implantação da digitalização de documentos.</w:t>
            </w:r>
          </w:p>
          <w:p w:rsidR="006B04BF" w:rsidRPr="006B04BF" w:rsidRDefault="006B04BF" w:rsidP="006B04BF">
            <w:pPr>
              <w:autoSpaceDE w:val="0"/>
              <w:autoSpaceDN w:val="0"/>
              <w:adjustRightInd w:val="0"/>
              <w:spacing w:after="0" w:line="240" w:lineRule="auto"/>
              <w:jc w:val="both"/>
              <w:rPr>
                <w:rFonts w:ascii="Times New Roman" w:hAnsi="Times New Roman"/>
                <w:bCs/>
                <w:color w:val="000000"/>
              </w:rPr>
            </w:pPr>
          </w:p>
          <w:p w:rsidR="0061335E" w:rsidRPr="004633D0" w:rsidRDefault="006B04BF" w:rsidP="006B04BF">
            <w:pPr>
              <w:autoSpaceDE w:val="0"/>
              <w:autoSpaceDN w:val="0"/>
              <w:adjustRightInd w:val="0"/>
              <w:spacing w:after="0" w:line="240" w:lineRule="auto"/>
              <w:jc w:val="both"/>
              <w:rPr>
                <w:rFonts w:ascii="Times New Roman" w:hAnsi="Times New Roman"/>
                <w:bCs/>
                <w:color w:val="000000"/>
              </w:rPr>
            </w:pPr>
            <w:r w:rsidRPr="006B04BF">
              <w:rPr>
                <w:rFonts w:ascii="Times New Roman" w:hAnsi="Times New Roman"/>
                <w:bCs/>
                <w:color w:val="000000"/>
              </w:rPr>
              <w:t>Após as observações descritas nos parágrafos anteriores e considerando que o arquivo organizado poderá servir como instrumento de apoio à administração, ao desenvolvimento técnico e como elementos de prova e informação, justificamos a contratação de Empresa especializada para realizar os serviços objeto desta contratação.</w:t>
            </w:r>
          </w:p>
          <w:p w:rsidR="001900BA" w:rsidRPr="004633D0" w:rsidRDefault="001900BA" w:rsidP="002025B6">
            <w:pPr>
              <w:adjustRightInd w:val="0"/>
              <w:spacing w:after="0" w:line="240" w:lineRule="auto"/>
              <w:rPr>
                <w:rFonts w:ascii="Times New Roman" w:hAnsi="Times New Roman"/>
                <w:b/>
                <w:bCs/>
                <w:color w:val="000000"/>
              </w:rPr>
            </w:pPr>
          </w:p>
          <w:p w:rsidR="001900BA" w:rsidRPr="004633D0" w:rsidRDefault="001900BA" w:rsidP="002025B6">
            <w:pPr>
              <w:adjustRightInd w:val="0"/>
              <w:spacing w:after="0" w:line="240" w:lineRule="auto"/>
              <w:rPr>
                <w:rFonts w:ascii="Times New Roman" w:hAnsi="Times New Roman"/>
                <w:b/>
                <w:bCs/>
                <w:color w:val="000000"/>
              </w:rPr>
            </w:pPr>
            <w:r w:rsidRPr="004633D0">
              <w:rPr>
                <w:rFonts w:ascii="Times New Roman" w:hAnsi="Times New Roman"/>
                <w:b/>
                <w:bCs/>
                <w:color w:val="000000"/>
              </w:rPr>
              <w:t>3.  DO TERMO</w:t>
            </w:r>
            <w:r w:rsidR="006B04BF">
              <w:rPr>
                <w:rFonts w:ascii="Times New Roman" w:hAnsi="Times New Roman"/>
                <w:b/>
                <w:bCs/>
                <w:color w:val="000000"/>
              </w:rPr>
              <w:t>:</w:t>
            </w:r>
          </w:p>
          <w:p w:rsidR="001900BA" w:rsidRPr="004633D0" w:rsidRDefault="001900BA" w:rsidP="002025B6">
            <w:pPr>
              <w:adjustRightInd w:val="0"/>
              <w:spacing w:after="0" w:line="240" w:lineRule="auto"/>
              <w:rPr>
                <w:rFonts w:ascii="Times New Roman" w:hAnsi="Times New Roman"/>
                <w:b/>
                <w:bCs/>
                <w:color w:val="000000"/>
              </w:rPr>
            </w:pPr>
          </w:p>
          <w:p w:rsidR="001900BA" w:rsidRPr="004633D0" w:rsidRDefault="001900BA" w:rsidP="002025B6">
            <w:pPr>
              <w:adjustRightInd w:val="0"/>
              <w:spacing w:after="0" w:line="240" w:lineRule="auto"/>
              <w:rPr>
                <w:rFonts w:ascii="Times New Roman" w:hAnsi="Times New Roman"/>
                <w:color w:val="000000"/>
              </w:rPr>
            </w:pPr>
            <w:r w:rsidRPr="004633D0">
              <w:rPr>
                <w:rFonts w:ascii="Times New Roman" w:hAnsi="Times New Roman"/>
                <w:b/>
                <w:bCs/>
                <w:color w:val="000000"/>
              </w:rPr>
              <w:t>3.1.</w:t>
            </w:r>
            <w:r w:rsidRPr="004633D0">
              <w:rPr>
                <w:rFonts w:ascii="Times New Roman" w:hAnsi="Times New Roman"/>
                <w:color w:val="000000"/>
              </w:rPr>
              <w:t xml:space="preserve"> </w:t>
            </w:r>
            <w:r w:rsidRPr="004633D0">
              <w:rPr>
                <w:rFonts w:ascii="Times New Roman" w:hAnsi="Times New Roman"/>
              </w:rPr>
              <w:t xml:space="preserve">Este termo de referência foi elaborado pelo Secretário </w:t>
            </w:r>
            <w:r w:rsidR="0061335E" w:rsidRPr="004633D0">
              <w:rPr>
                <w:rFonts w:ascii="Times New Roman" w:hAnsi="Times New Roman"/>
              </w:rPr>
              <w:t>Geral da Câmara</w:t>
            </w:r>
            <w:r w:rsidRPr="004633D0">
              <w:rPr>
                <w:rFonts w:ascii="Times New Roman" w:hAnsi="Times New Roman"/>
              </w:rPr>
              <w:t>.</w:t>
            </w:r>
            <w:r w:rsidRPr="004633D0">
              <w:rPr>
                <w:rFonts w:ascii="Times New Roman" w:hAnsi="Times New Roman"/>
                <w:color w:val="000000"/>
              </w:rPr>
              <w:t xml:space="preserve"> </w:t>
            </w:r>
          </w:p>
          <w:p w:rsidR="001900BA" w:rsidRPr="004633D0" w:rsidRDefault="001900BA" w:rsidP="002025B6">
            <w:pPr>
              <w:adjustRightInd w:val="0"/>
              <w:spacing w:after="0" w:line="240" w:lineRule="auto"/>
              <w:rPr>
                <w:rFonts w:ascii="Times New Roman" w:hAnsi="Times New Roman"/>
                <w:b/>
                <w:bCs/>
                <w:color w:val="000000"/>
              </w:rPr>
            </w:pPr>
          </w:p>
          <w:p w:rsidR="001900BA" w:rsidRPr="004633D0" w:rsidRDefault="001900BA" w:rsidP="002025B6">
            <w:pPr>
              <w:adjustRightInd w:val="0"/>
              <w:spacing w:after="0" w:line="240" w:lineRule="auto"/>
              <w:rPr>
                <w:rFonts w:ascii="Times New Roman" w:hAnsi="Times New Roman"/>
                <w:b/>
                <w:bCs/>
                <w:color w:val="000000"/>
              </w:rPr>
            </w:pPr>
            <w:r w:rsidRPr="004633D0">
              <w:rPr>
                <w:rFonts w:ascii="Times New Roman" w:hAnsi="Times New Roman"/>
                <w:b/>
                <w:bCs/>
                <w:color w:val="000000"/>
              </w:rPr>
              <w:t xml:space="preserve">4. </w:t>
            </w:r>
            <w:r w:rsidR="006B04BF">
              <w:rPr>
                <w:rFonts w:ascii="Times New Roman" w:hAnsi="Times New Roman"/>
                <w:b/>
                <w:bCs/>
                <w:color w:val="000000"/>
              </w:rPr>
              <w:t xml:space="preserve">DA PRESTAÇÃO DO SERVIÇO E </w:t>
            </w:r>
            <w:r w:rsidRPr="004633D0">
              <w:rPr>
                <w:rFonts w:ascii="Times New Roman" w:hAnsi="Times New Roman"/>
                <w:b/>
                <w:bCs/>
                <w:color w:val="000000"/>
              </w:rPr>
              <w:t>DA ESPECIFICAÇÃO DO OBJETO:</w:t>
            </w:r>
          </w:p>
          <w:p w:rsidR="001900BA" w:rsidRPr="004633D0" w:rsidRDefault="001900BA" w:rsidP="002025B6">
            <w:pPr>
              <w:adjustRightInd w:val="0"/>
              <w:spacing w:after="0" w:line="240" w:lineRule="auto"/>
              <w:rPr>
                <w:rFonts w:ascii="Times New Roman" w:hAnsi="Times New Roman"/>
                <w:b/>
                <w:bCs/>
                <w:color w:val="000000"/>
              </w:rPr>
            </w:pPr>
          </w:p>
          <w:tbl>
            <w:tblPr>
              <w:tblW w:w="5000" w:type="pct"/>
              <w:jc w:val="center"/>
              <w:tblCellSpacing w:w="0" w:type="dxa"/>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firstRow="1" w:lastRow="0" w:firstColumn="1" w:lastColumn="0" w:noHBand="0" w:noVBand="1"/>
            </w:tblPr>
            <w:tblGrid>
              <w:gridCol w:w="695"/>
              <w:gridCol w:w="3031"/>
              <w:gridCol w:w="1013"/>
              <w:gridCol w:w="794"/>
              <w:gridCol w:w="1321"/>
              <w:gridCol w:w="1353"/>
            </w:tblGrid>
            <w:tr w:rsidR="001900BA" w:rsidRPr="004633D0" w:rsidTr="000920F6">
              <w:trPr>
                <w:tblCellSpacing w:w="0" w:type="dxa"/>
                <w:jc w:val="center"/>
              </w:trPr>
              <w:tc>
                <w:tcPr>
                  <w:tcW w:w="695" w:type="dxa"/>
                  <w:tcBorders>
                    <w:top w:val="outset" w:sz="6" w:space="0" w:color="999999"/>
                    <w:left w:val="outset" w:sz="6" w:space="0" w:color="999999"/>
                    <w:bottom w:val="outset" w:sz="6" w:space="0" w:color="999999"/>
                    <w:right w:val="outset" w:sz="6" w:space="0" w:color="999999"/>
                  </w:tcBorders>
                  <w:shd w:val="clear" w:color="auto" w:fill="CCCCCC"/>
                  <w:vAlign w:val="center"/>
                  <w:hideMark/>
                </w:tcPr>
                <w:p w:rsidR="001900BA" w:rsidRPr="004633D0" w:rsidRDefault="001900BA" w:rsidP="002025B6">
                  <w:pPr>
                    <w:spacing w:after="0" w:line="240" w:lineRule="auto"/>
                    <w:ind w:left="49" w:hanging="49"/>
                    <w:jc w:val="center"/>
                    <w:rPr>
                      <w:rFonts w:ascii="Times New Roman" w:hAnsi="Times New Roman"/>
                      <w:b/>
                    </w:rPr>
                  </w:pPr>
                  <w:r w:rsidRPr="004633D0">
                    <w:rPr>
                      <w:rFonts w:ascii="Times New Roman" w:hAnsi="Times New Roman"/>
                      <w:b/>
                    </w:rPr>
                    <w:t>ITEM</w:t>
                  </w:r>
                </w:p>
              </w:tc>
              <w:tc>
                <w:tcPr>
                  <w:tcW w:w="3031" w:type="dxa"/>
                  <w:tcBorders>
                    <w:top w:val="outset" w:sz="6" w:space="0" w:color="999999"/>
                    <w:left w:val="outset" w:sz="6" w:space="0" w:color="999999"/>
                    <w:bottom w:val="outset" w:sz="6" w:space="0" w:color="999999"/>
                    <w:right w:val="outset" w:sz="6" w:space="0" w:color="999999"/>
                  </w:tcBorders>
                  <w:shd w:val="clear" w:color="auto" w:fill="CCCCCC"/>
                  <w:vAlign w:val="center"/>
                  <w:hideMark/>
                </w:tcPr>
                <w:p w:rsidR="001900BA" w:rsidRPr="004633D0" w:rsidRDefault="001900BA" w:rsidP="002025B6">
                  <w:pPr>
                    <w:spacing w:after="0" w:line="240" w:lineRule="auto"/>
                    <w:jc w:val="center"/>
                    <w:rPr>
                      <w:rFonts w:ascii="Times New Roman" w:hAnsi="Times New Roman"/>
                      <w:b/>
                    </w:rPr>
                  </w:pPr>
                  <w:r w:rsidRPr="004633D0">
                    <w:rPr>
                      <w:rFonts w:ascii="Times New Roman" w:hAnsi="Times New Roman"/>
                      <w:b/>
                    </w:rPr>
                    <w:t>DESCRIÇÃO</w:t>
                  </w:r>
                </w:p>
              </w:tc>
              <w:tc>
                <w:tcPr>
                  <w:tcW w:w="1013" w:type="dxa"/>
                  <w:tcBorders>
                    <w:top w:val="outset" w:sz="6" w:space="0" w:color="999999"/>
                    <w:left w:val="outset" w:sz="6" w:space="0" w:color="999999"/>
                    <w:bottom w:val="outset" w:sz="6" w:space="0" w:color="999999"/>
                    <w:right w:val="outset" w:sz="6" w:space="0" w:color="999999"/>
                  </w:tcBorders>
                  <w:shd w:val="clear" w:color="auto" w:fill="CCCCCC"/>
                  <w:vAlign w:val="center"/>
                  <w:hideMark/>
                </w:tcPr>
                <w:p w:rsidR="001900BA" w:rsidRPr="004633D0" w:rsidRDefault="001900BA" w:rsidP="002025B6">
                  <w:pPr>
                    <w:spacing w:after="0" w:line="240" w:lineRule="auto"/>
                    <w:ind w:left="-14" w:firstLine="14"/>
                    <w:jc w:val="center"/>
                    <w:rPr>
                      <w:rFonts w:ascii="Times New Roman" w:hAnsi="Times New Roman"/>
                      <w:b/>
                    </w:rPr>
                  </w:pPr>
                  <w:r w:rsidRPr="004633D0">
                    <w:rPr>
                      <w:rFonts w:ascii="Times New Roman" w:hAnsi="Times New Roman"/>
                      <w:b/>
                    </w:rPr>
                    <w:t>UNID</w:t>
                  </w:r>
                </w:p>
              </w:tc>
              <w:tc>
                <w:tcPr>
                  <w:tcW w:w="794" w:type="dxa"/>
                  <w:tcBorders>
                    <w:top w:val="outset" w:sz="6" w:space="0" w:color="999999"/>
                    <w:left w:val="outset" w:sz="6" w:space="0" w:color="999999"/>
                    <w:bottom w:val="outset" w:sz="6" w:space="0" w:color="999999"/>
                    <w:right w:val="outset" w:sz="6" w:space="0" w:color="999999"/>
                  </w:tcBorders>
                  <w:shd w:val="clear" w:color="auto" w:fill="CCCCCC"/>
                  <w:vAlign w:val="center"/>
                  <w:hideMark/>
                </w:tcPr>
                <w:p w:rsidR="001900BA" w:rsidRPr="004633D0" w:rsidRDefault="001900BA" w:rsidP="002025B6">
                  <w:pPr>
                    <w:spacing w:after="0" w:line="240" w:lineRule="auto"/>
                    <w:ind w:hanging="61"/>
                    <w:jc w:val="center"/>
                    <w:rPr>
                      <w:rFonts w:ascii="Times New Roman" w:hAnsi="Times New Roman"/>
                      <w:b/>
                    </w:rPr>
                  </w:pPr>
                  <w:r w:rsidRPr="004633D0">
                    <w:rPr>
                      <w:rFonts w:ascii="Times New Roman" w:hAnsi="Times New Roman"/>
                      <w:b/>
                    </w:rPr>
                    <w:t>QUANT</w:t>
                  </w:r>
                </w:p>
              </w:tc>
              <w:tc>
                <w:tcPr>
                  <w:tcW w:w="1321" w:type="dxa"/>
                  <w:tcBorders>
                    <w:top w:val="outset" w:sz="6" w:space="0" w:color="999999"/>
                    <w:left w:val="outset" w:sz="6" w:space="0" w:color="999999"/>
                    <w:bottom w:val="outset" w:sz="6" w:space="0" w:color="999999"/>
                    <w:right w:val="outset" w:sz="6" w:space="0" w:color="999999"/>
                  </w:tcBorders>
                  <w:shd w:val="clear" w:color="auto" w:fill="CCCCCC"/>
                </w:tcPr>
                <w:p w:rsidR="001900BA" w:rsidRPr="004633D0" w:rsidRDefault="001900BA" w:rsidP="002025B6">
                  <w:pPr>
                    <w:spacing w:after="0" w:line="240" w:lineRule="auto"/>
                    <w:ind w:left="31"/>
                    <w:jc w:val="center"/>
                    <w:rPr>
                      <w:rFonts w:ascii="Times New Roman" w:hAnsi="Times New Roman"/>
                      <w:b/>
                    </w:rPr>
                  </w:pPr>
                  <w:r w:rsidRPr="004633D0">
                    <w:rPr>
                      <w:rFonts w:ascii="Times New Roman" w:hAnsi="Times New Roman"/>
                      <w:b/>
                    </w:rPr>
                    <w:t>VALOR MENSAL</w:t>
                  </w:r>
                </w:p>
              </w:tc>
              <w:tc>
                <w:tcPr>
                  <w:tcW w:w="1353" w:type="dxa"/>
                  <w:tcBorders>
                    <w:top w:val="outset" w:sz="6" w:space="0" w:color="999999"/>
                    <w:left w:val="outset" w:sz="6" w:space="0" w:color="999999"/>
                    <w:bottom w:val="outset" w:sz="6" w:space="0" w:color="999999"/>
                    <w:right w:val="outset" w:sz="6" w:space="0" w:color="999999"/>
                  </w:tcBorders>
                  <w:shd w:val="clear" w:color="auto" w:fill="CCCCCC"/>
                </w:tcPr>
                <w:p w:rsidR="001900BA" w:rsidRPr="004633D0" w:rsidRDefault="001900BA" w:rsidP="002025B6">
                  <w:pPr>
                    <w:spacing w:after="0" w:line="240" w:lineRule="auto"/>
                    <w:ind w:left="65"/>
                    <w:jc w:val="center"/>
                    <w:rPr>
                      <w:rFonts w:ascii="Times New Roman" w:hAnsi="Times New Roman"/>
                      <w:b/>
                    </w:rPr>
                  </w:pPr>
                  <w:r w:rsidRPr="004633D0">
                    <w:rPr>
                      <w:rFonts w:ascii="Times New Roman" w:hAnsi="Times New Roman"/>
                      <w:b/>
                    </w:rPr>
                    <w:t>VALOR GLOBAL</w:t>
                  </w:r>
                </w:p>
              </w:tc>
            </w:tr>
            <w:tr w:rsidR="001900BA" w:rsidRPr="004633D0" w:rsidTr="000920F6">
              <w:trPr>
                <w:tblCellSpacing w:w="0" w:type="dxa"/>
                <w:jc w:val="center"/>
              </w:trPr>
              <w:tc>
                <w:tcPr>
                  <w:tcW w:w="695" w:type="dxa"/>
                  <w:tcBorders>
                    <w:top w:val="outset" w:sz="6" w:space="0" w:color="999999"/>
                    <w:left w:val="outset" w:sz="6" w:space="0" w:color="999999"/>
                    <w:bottom w:val="outset" w:sz="6" w:space="0" w:color="999999"/>
                    <w:right w:val="outset" w:sz="6" w:space="0" w:color="999999"/>
                  </w:tcBorders>
                  <w:vAlign w:val="center"/>
                  <w:hideMark/>
                </w:tcPr>
                <w:p w:rsidR="001900BA" w:rsidRPr="004633D0" w:rsidRDefault="001900BA" w:rsidP="002025B6">
                  <w:pPr>
                    <w:spacing w:after="0" w:line="240" w:lineRule="auto"/>
                    <w:jc w:val="center"/>
                    <w:rPr>
                      <w:rFonts w:ascii="Times New Roman" w:hAnsi="Times New Roman"/>
                    </w:rPr>
                  </w:pPr>
                  <w:r w:rsidRPr="004633D0">
                    <w:rPr>
                      <w:rFonts w:ascii="Times New Roman" w:hAnsi="Times New Roman"/>
                    </w:rPr>
                    <w:t>1</w:t>
                  </w:r>
                </w:p>
              </w:tc>
              <w:tc>
                <w:tcPr>
                  <w:tcW w:w="3031" w:type="dxa"/>
                  <w:tcBorders>
                    <w:top w:val="outset" w:sz="6" w:space="0" w:color="999999"/>
                    <w:left w:val="outset" w:sz="6" w:space="0" w:color="999999"/>
                    <w:bottom w:val="outset" w:sz="6" w:space="0" w:color="999999"/>
                    <w:right w:val="outset" w:sz="6" w:space="0" w:color="999999"/>
                  </w:tcBorders>
                  <w:vAlign w:val="center"/>
                </w:tcPr>
                <w:p w:rsidR="00510D35" w:rsidRPr="004633D0" w:rsidRDefault="000920F6" w:rsidP="002025B6">
                  <w:pPr>
                    <w:spacing w:after="0" w:line="240" w:lineRule="auto"/>
                    <w:ind w:left="52" w:hanging="52"/>
                    <w:jc w:val="both"/>
                    <w:rPr>
                      <w:rFonts w:ascii="Times New Roman" w:hAnsi="Times New Roman"/>
                    </w:rPr>
                  </w:pPr>
                  <w:r>
                    <w:rPr>
                      <w:rFonts w:ascii="Times New Roman" w:hAnsi="Times New Roman"/>
                      <w:color w:val="000000"/>
                      <w:sz w:val="24"/>
                      <w:szCs w:val="24"/>
                    </w:rPr>
                    <w:t>Etapa 01-</w:t>
                  </w:r>
                  <w:r w:rsidR="00315CE9">
                    <w:rPr>
                      <w:rFonts w:ascii="Times New Roman" w:hAnsi="Times New Roman"/>
                      <w:color w:val="000000"/>
                      <w:sz w:val="24"/>
                      <w:szCs w:val="24"/>
                    </w:rPr>
                    <w:t>P</w:t>
                  </w:r>
                  <w:r w:rsidR="00315CE9" w:rsidRPr="006A4B12">
                    <w:rPr>
                      <w:rFonts w:ascii="Times New Roman" w:hAnsi="Times New Roman"/>
                      <w:color w:val="000000"/>
                      <w:sz w:val="24"/>
                      <w:szCs w:val="24"/>
                    </w:rPr>
                    <w:t xml:space="preserve">restação de serviços de gestão digital por meio da digitalização centralizada de TODA documentação </w:t>
                  </w:r>
                  <w:r w:rsidR="00315CE9">
                    <w:rPr>
                      <w:rFonts w:ascii="Times New Roman" w:hAnsi="Times New Roman"/>
                      <w:color w:val="000000"/>
                      <w:sz w:val="24"/>
                      <w:szCs w:val="24"/>
                    </w:rPr>
                    <w:t>processual</w:t>
                  </w:r>
                  <w:r w:rsidR="00315CE9" w:rsidRPr="006A4B12">
                    <w:rPr>
                      <w:rFonts w:ascii="Times New Roman" w:hAnsi="Times New Roman"/>
                      <w:color w:val="000000"/>
                      <w:sz w:val="24"/>
                      <w:szCs w:val="24"/>
                    </w:rPr>
                    <w:t xml:space="preserve"> </w:t>
                  </w:r>
                  <w:r w:rsidR="00315CE9">
                    <w:rPr>
                      <w:rFonts w:ascii="Times New Roman" w:hAnsi="Times New Roman"/>
                      <w:color w:val="000000"/>
                      <w:sz w:val="24"/>
                      <w:szCs w:val="24"/>
                    </w:rPr>
                    <w:t>do Exercício de 2021</w:t>
                  </w:r>
                  <w:r>
                    <w:rPr>
                      <w:rFonts w:ascii="Times New Roman" w:hAnsi="Times New Roman"/>
                      <w:color w:val="000000"/>
                      <w:sz w:val="24"/>
                      <w:szCs w:val="24"/>
                    </w:rPr>
                    <w:t xml:space="preserve"> referente aos meses de </w:t>
                  </w:r>
                  <w:r w:rsidRPr="000920F6">
                    <w:rPr>
                      <w:rFonts w:ascii="Times New Roman" w:hAnsi="Times New Roman"/>
                      <w:b/>
                      <w:bCs/>
                      <w:color w:val="000000"/>
                      <w:sz w:val="24"/>
                      <w:szCs w:val="24"/>
                    </w:rPr>
                    <w:lastRenderedPageBreak/>
                    <w:t>janeiro a junho</w:t>
                  </w:r>
                  <w:r>
                    <w:rPr>
                      <w:rFonts w:ascii="Times New Roman" w:hAnsi="Times New Roman"/>
                      <w:color w:val="000000"/>
                      <w:sz w:val="24"/>
                      <w:szCs w:val="24"/>
                    </w:rPr>
                    <w:t xml:space="preserve"> do exercício financeiro, </w:t>
                  </w:r>
                  <w:r w:rsidR="00315CE9" w:rsidRPr="006A4B12">
                    <w:rPr>
                      <w:rFonts w:ascii="Times New Roman" w:hAnsi="Times New Roman"/>
                      <w:color w:val="000000"/>
                      <w:sz w:val="24"/>
                      <w:szCs w:val="24"/>
                    </w:rPr>
                    <w:t xml:space="preserve"> com tratamento, armazenamento temporário, indexação e classificação de imagens digitalizadas, além de customização de sistema de gerenciamento de documentos</w:t>
                  </w:r>
                </w:p>
              </w:tc>
              <w:tc>
                <w:tcPr>
                  <w:tcW w:w="1013" w:type="dxa"/>
                  <w:tcBorders>
                    <w:top w:val="outset" w:sz="6" w:space="0" w:color="999999"/>
                    <w:left w:val="outset" w:sz="6" w:space="0" w:color="999999"/>
                    <w:bottom w:val="outset" w:sz="6" w:space="0" w:color="999999"/>
                    <w:right w:val="outset" w:sz="6" w:space="0" w:color="999999"/>
                  </w:tcBorders>
                  <w:vAlign w:val="center"/>
                  <w:hideMark/>
                </w:tcPr>
                <w:p w:rsidR="001900BA" w:rsidRPr="004633D0" w:rsidRDefault="00315CE9" w:rsidP="002025B6">
                  <w:pPr>
                    <w:spacing w:after="0" w:line="240" w:lineRule="auto"/>
                    <w:jc w:val="center"/>
                    <w:rPr>
                      <w:rFonts w:ascii="Times New Roman" w:hAnsi="Times New Roman"/>
                    </w:rPr>
                  </w:pPr>
                  <w:r>
                    <w:rPr>
                      <w:rFonts w:ascii="Times New Roman" w:hAnsi="Times New Roman"/>
                    </w:rPr>
                    <w:lastRenderedPageBreak/>
                    <w:t>serviço</w:t>
                  </w:r>
                </w:p>
              </w:tc>
              <w:tc>
                <w:tcPr>
                  <w:tcW w:w="794" w:type="dxa"/>
                  <w:tcBorders>
                    <w:top w:val="outset" w:sz="6" w:space="0" w:color="999999"/>
                    <w:left w:val="outset" w:sz="6" w:space="0" w:color="999999"/>
                    <w:bottom w:val="outset" w:sz="6" w:space="0" w:color="999999"/>
                    <w:right w:val="outset" w:sz="6" w:space="0" w:color="999999"/>
                  </w:tcBorders>
                  <w:vAlign w:val="center"/>
                  <w:hideMark/>
                </w:tcPr>
                <w:p w:rsidR="001900BA" w:rsidRPr="004633D0" w:rsidRDefault="00315CE9" w:rsidP="002025B6">
                  <w:pPr>
                    <w:spacing w:after="0" w:line="240" w:lineRule="auto"/>
                    <w:jc w:val="center"/>
                    <w:rPr>
                      <w:rFonts w:ascii="Times New Roman" w:hAnsi="Times New Roman"/>
                    </w:rPr>
                  </w:pPr>
                  <w:r>
                    <w:rPr>
                      <w:rFonts w:ascii="Times New Roman" w:hAnsi="Times New Roman"/>
                    </w:rPr>
                    <w:t>1</w:t>
                  </w:r>
                </w:p>
              </w:tc>
              <w:tc>
                <w:tcPr>
                  <w:tcW w:w="1321" w:type="dxa"/>
                  <w:tcBorders>
                    <w:top w:val="outset" w:sz="6" w:space="0" w:color="999999"/>
                    <w:left w:val="outset" w:sz="6" w:space="0" w:color="999999"/>
                    <w:bottom w:val="outset" w:sz="6" w:space="0" w:color="999999"/>
                    <w:right w:val="outset" w:sz="6" w:space="0" w:color="999999"/>
                  </w:tcBorders>
                  <w:vAlign w:val="center"/>
                </w:tcPr>
                <w:p w:rsidR="001900BA" w:rsidRPr="004633D0" w:rsidRDefault="001900BA" w:rsidP="002025B6">
                  <w:pPr>
                    <w:spacing w:after="0" w:line="240" w:lineRule="auto"/>
                    <w:ind w:left="46"/>
                    <w:jc w:val="center"/>
                    <w:rPr>
                      <w:rFonts w:ascii="Times New Roman" w:hAnsi="Times New Roman"/>
                    </w:rPr>
                  </w:pPr>
                </w:p>
              </w:tc>
              <w:tc>
                <w:tcPr>
                  <w:tcW w:w="1353" w:type="dxa"/>
                  <w:tcBorders>
                    <w:top w:val="outset" w:sz="6" w:space="0" w:color="999999"/>
                    <w:left w:val="outset" w:sz="6" w:space="0" w:color="999999"/>
                    <w:bottom w:val="outset" w:sz="6" w:space="0" w:color="999999"/>
                    <w:right w:val="outset" w:sz="6" w:space="0" w:color="999999"/>
                  </w:tcBorders>
                  <w:vAlign w:val="center"/>
                </w:tcPr>
                <w:p w:rsidR="001900BA" w:rsidRPr="004633D0" w:rsidRDefault="001900BA" w:rsidP="002025B6">
                  <w:pPr>
                    <w:spacing w:after="0" w:line="240" w:lineRule="auto"/>
                    <w:jc w:val="center"/>
                    <w:rPr>
                      <w:rFonts w:ascii="Times New Roman" w:hAnsi="Times New Roman"/>
                    </w:rPr>
                  </w:pPr>
                </w:p>
              </w:tc>
            </w:tr>
            <w:tr w:rsidR="000920F6" w:rsidRPr="004633D0" w:rsidTr="000920F6">
              <w:trPr>
                <w:tblCellSpacing w:w="0" w:type="dxa"/>
                <w:jc w:val="center"/>
              </w:trPr>
              <w:tc>
                <w:tcPr>
                  <w:tcW w:w="695" w:type="dxa"/>
                  <w:tcBorders>
                    <w:top w:val="outset" w:sz="6" w:space="0" w:color="999999"/>
                    <w:left w:val="outset" w:sz="6" w:space="0" w:color="999999"/>
                    <w:bottom w:val="outset" w:sz="6" w:space="0" w:color="999999"/>
                    <w:right w:val="outset" w:sz="6" w:space="0" w:color="999999"/>
                  </w:tcBorders>
                  <w:vAlign w:val="center"/>
                </w:tcPr>
                <w:p w:rsidR="000920F6" w:rsidRPr="004633D0" w:rsidRDefault="000920F6" w:rsidP="000920F6">
                  <w:pPr>
                    <w:spacing w:after="0" w:line="240" w:lineRule="auto"/>
                    <w:jc w:val="center"/>
                    <w:rPr>
                      <w:rFonts w:ascii="Times New Roman" w:hAnsi="Times New Roman"/>
                    </w:rPr>
                  </w:pPr>
                </w:p>
              </w:tc>
              <w:tc>
                <w:tcPr>
                  <w:tcW w:w="3031" w:type="dxa"/>
                  <w:tcBorders>
                    <w:top w:val="outset" w:sz="6" w:space="0" w:color="999999"/>
                    <w:left w:val="outset" w:sz="6" w:space="0" w:color="999999"/>
                    <w:bottom w:val="outset" w:sz="6" w:space="0" w:color="999999"/>
                    <w:right w:val="outset" w:sz="6" w:space="0" w:color="999999"/>
                  </w:tcBorders>
                  <w:vAlign w:val="center"/>
                </w:tcPr>
                <w:p w:rsidR="000920F6" w:rsidRPr="004633D0" w:rsidRDefault="000920F6" w:rsidP="000920F6">
                  <w:pPr>
                    <w:spacing w:after="0" w:line="240" w:lineRule="auto"/>
                    <w:ind w:left="52" w:hanging="52"/>
                    <w:jc w:val="both"/>
                    <w:rPr>
                      <w:rFonts w:ascii="Times New Roman" w:hAnsi="Times New Roman"/>
                    </w:rPr>
                  </w:pPr>
                  <w:r>
                    <w:rPr>
                      <w:rFonts w:ascii="Times New Roman" w:hAnsi="Times New Roman"/>
                      <w:color w:val="000000"/>
                      <w:sz w:val="24"/>
                      <w:szCs w:val="24"/>
                    </w:rPr>
                    <w:t>Etapa 0</w:t>
                  </w:r>
                  <w:r>
                    <w:rPr>
                      <w:rFonts w:ascii="Times New Roman" w:hAnsi="Times New Roman"/>
                      <w:color w:val="000000"/>
                      <w:sz w:val="24"/>
                      <w:szCs w:val="24"/>
                    </w:rPr>
                    <w:t>2</w:t>
                  </w:r>
                  <w:r>
                    <w:rPr>
                      <w:rFonts w:ascii="Times New Roman" w:hAnsi="Times New Roman"/>
                      <w:color w:val="000000"/>
                      <w:sz w:val="24"/>
                      <w:szCs w:val="24"/>
                    </w:rPr>
                    <w:t>-P</w:t>
                  </w:r>
                  <w:r w:rsidRPr="006A4B12">
                    <w:rPr>
                      <w:rFonts w:ascii="Times New Roman" w:hAnsi="Times New Roman"/>
                      <w:color w:val="000000"/>
                      <w:sz w:val="24"/>
                      <w:szCs w:val="24"/>
                    </w:rPr>
                    <w:t xml:space="preserve">restação de serviços de gestão digital por meio da digitalização centralizada de TODA documentação </w:t>
                  </w:r>
                  <w:r>
                    <w:rPr>
                      <w:rFonts w:ascii="Times New Roman" w:hAnsi="Times New Roman"/>
                      <w:color w:val="000000"/>
                      <w:sz w:val="24"/>
                      <w:szCs w:val="24"/>
                    </w:rPr>
                    <w:t>processual</w:t>
                  </w:r>
                  <w:r w:rsidRPr="006A4B12">
                    <w:rPr>
                      <w:rFonts w:ascii="Times New Roman" w:hAnsi="Times New Roman"/>
                      <w:color w:val="000000"/>
                      <w:sz w:val="24"/>
                      <w:szCs w:val="24"/>
                    </w:rPr>
                    <w:t xml:space="preserve"> </w:t>
                  </w:r>
                  <w:r>
                    <w:rPr>
                      <w:rFonts w:ascii="Times New Roman" w:hAnsi="Times New Roman"/>
                      <w:color w:val="000000"/>
                      <w:sz w:val="24"/>
                      <w:szCs w:val="24"/>
                    </w:rPr>
                    <w:t xml:space="preserve">do Exercício de 2021 referente aos meses de </w:t>
                  </w:r>
                  <w:r w:rsidRPr="000920F6">
                    <w:rPr>
                      <w:rFonts w:ascii="Times New Roman" w:hAnsi="Times New Roman"/>
                      <w:b/>
                      <w:bCs/>
                      <w:color w:val="000000"/>
                      <w:sz w:val="24"/>
                      <w:szCs w:val="24"/>
                    </w:rPr>
                    <w:t>julho a dezembro</w:t>
                  </w:r>
                  <w:r>
                    <w:rPr>
                      <w:rFonts w:ascii="Times New Roman" w:hAnsi="Times New Roman"/>
                      <w:color w:val="000000"/>
                      <w:sz w:val="24"/>
                      <w:szCs w:val="24"/>
                    </w:rPr>
                    <w:t xml:space="preserve"> do exercício financeiro, </w:t>
                  </w:r>
                  <w:r w:rsidRPr="006A4B12">
                    <w:rPr>
                      <w:rFonts w:ascii="Times New Roman" w:hAnsi="Times New Roman"/>
                      <w:color w:val="000000"/>
                      <w:sz w:val="24"/>
                      <w:szCs w:val="24"/>
                    </w:rPr>
                    <w:t xml:space="preserve"> com tratamento, armazenamento temporário, indexação e classificação de imagens digitalizadas, além de customização de sistema de gerenciamento de documentos</w:t>
                  </w:r>
                </w:p>
              </w:tc>
              <w:tc>
                <w:tcPr>
                  <w:tcW w:w="1013" w:type="dxa"/>
                  <w:tcBorders>
                    <w:top w:val="outset" w:sz="6" w:space="0" w:color="999999"/>
                    <w:left w:val="outset" w:sz="6" w:space="0" w:color="999999"/>
                    <w:bottom w:val="outset" w:sz="6" w:space="0" w:color="999999"/>
                    <w:right w:val="outset" w:sz="6" w:space="0" w:color="999999"/>
                  </w:tcBorders>
                  <w:vAlign w:val="center"/>
                </w:tcPr>
                <w:p w:rsidR="000920F6" w:rsidRDefault="000920F6" w:rsidP="000920F6">
                  <w:pPr>
                    <w:spacing w:after="0" w:line="240" w:lineRule="auto"/>
                    <w:jc w:val="center"/>
                    <w:rPr>
                      <w:rFonts w:ascii="Times New Roman" w:hAnsi="Times New Roman"/>
                    </w:rPr>
                  </w:pPr>
                  <w:r>
                    <w:rPr>
                      <w:rFonts w:ascii="Times New Roman" w:hAnsi="Times New Roman"/>
                    </w:rPr>
                    <w:t>Serviço</w:t>
                  </w:r>
                </w:p>
              </w:tc>
              <w:tc>
                <w:tcPr>
                  <w:tcW w:w="794" w:type="dxa"/>
                  <w:tcBorders>
                    <w:top w:val="outset" w:sz="6" w:space="0" w:color="999999"/>
                    <w:left w:val="outset" w:sz="6" w:space="0" w:color="999999"/>
                    <w:bottom w:val="outset" w:sz="6" w:space="0" w:color="999999"/>
                    <w:right w:val="outset" w:sz="6" w:space="0" w:color="999999"/>
                  </w:tcBorders>
                  <w:vAlign w:val="center"/>
                </w:tcPr>
                <w:p w:rsidR="000920F6" w:rsidRDefault="000920F6" w:rsidP="000920F6">
                  <w:pPr>
                    <w:spacing w:after="0" w:line="240" w:lineRule="auto"/>
                    <w:jc w:val="center"/>
                    <w:rPr>
                      <w:rFonts w:ascii="Times New Roman" w:hAnsi="Times New Roman"/>
                    </w:rPr>
                  </w:pPr>
                  <w:r>
                    <w:rPr>
                      <w:rFonts w:ascii="Times New Roman" w:hAnsi="Times New Roman"/>
                    </w:rPr>
                    <w:t>1</w:t>
                  </w:r>
                  <w:bookmarkStart w:id="1" w:name="_GoBack"/>
                  <w:bookmarkEnd w:id="1"/>
                </w:p>
              </w:tc>
              <w:tc>
                <w:tcPr>
                  <w:tcW w:w="1321" w:type="dxa"/>
                  <w:tcBorders>
                    <w:top w:val="outset" w:sz="6" w:space="0" w:color="999999"/>
                    <w:left w:val="outset" w:sz="6" w:space="0" w:color="999999"/>
                    <w:bottom w:val="outset" w:sz="6" w:space="0" w:color="999999"/>
                    <w:right w:val="outset" w:sz="6" w:space="0" w:color="999999"/>
                  </w:tcBorders>
                  <w:vAlign w:val="center"/>
                </w:tcPr>
                <w:p w:rsidR="000920F6" w:rsidRPr="004633D0" w:rsidRDefault="000920F6" w:rsidP="000920F6">
                  <w:pPr>
                    <w:spacing w:after="0" w:line="240" w:lineRule="auto"/>
                    <w:ind w:left="46"/>
                    <w:jc w:val="center"/>
                    <w:rPr>
                      <w:rFonts w:ascii="Times New Roman" w:hAnsi="Times New Roman"/>
                    </w:rPr>
                  </w:pPr>
                </w:p>
              </w:tc>
              <w:tc>
                <w:tcPr>
                  <w:tcW w:w="1353" w:type="dxa"/>
                  <w:tcBorders>
                    <w:top w:val="outset" w:sz="6" w:space="0" w:color="999999"/>
                    <w:left w:val="outset" w:sz="6" w:space="0" w:color="999999"/>
                    <w:bottom w:val="outset" w:sz="6" w:space="0" w:color="999999"/>
                    <w:right w:val="outset" w:sz="6" w:space="0" w:color="999999"/>
                  </w:tcBorders>
                  <w:vAlign w:val="center"/>
                </w:tcPr>
                <w:p w:rsidR="000920F6" w:rsidRPr="004633D0" w:rsidRDefault="000920F6" w:rsidP="000920F6">
                  <w:pPr>
                    <w:spacing w:after="0" w:line="240" w:lineRule="auto"/>
                    <w:jc w:val="center"/>
                    <w:rPr>
                      <w:rFonts w:ascii="Times New Roman" w:hAnsi="Times New Roman"/>
                    </w:rPr>
                  </w:pPr>
                </w:p>
              </w:tc>
            </w:tr>
          </w:tbl>
          <w:p w:rsidR="001900BA" w:rsidRDefault="001900BA" w:rsidP="002025B6">
            <w:pPr>
              <w:spacing w:after="0" w:line="240" w:lineRule="auto"/>
              <w:rPr>
                <w:rFonts w:ascii="Times New Roman" w:hAnsi="Times New Roman"/>
                <w:b/>
              </w:rPr>
            </w:pPr>
          </w:p>
          <w:p w:rsidR="006B04BF" w:rsidRPr="003701D8" w:rsidRDefault="006B04BF" w:rsidP="006B04BF">
            <w:pPr>
              <w:spacing w:after="0" w:line="240" w:lineRule="auto"/>
              <w:rPr>
                <w:rFonts w:ascii="Times New Roman" w:hAnsi="Times New Roman"/>
                <w:b/>
                <w:sz w:val="24"/>
              </w:rPr>
            </w:pPr>
            <w:r>
              <w:rPr>
                <w:rFonts w:ascii="Times New Roman" w:hAnsi="Times New Roman"/>
                <w:bCs/>
              </w:rPr>
              <w:t>a)</w:t>
            </w:r>
            <w:r w:rsidR="00151E14">
              <w:rPr>
                <w:rFonts w:ascii="Times New Roman" w:hAnsi="Times New Roman"/>
                <w:bCs/>
              </w:rPr>
              <w:t>O serviço deverá ser prestado na sede da Câmara municipal em horário comum de expediente do órgão;</w:t>
            </w:r>
          </w:p>
          <w:p w:rsidR="006B04BF" w:rsidRDefault="006B04BF" w:rsidP="006B04BF">
            <w:pPr>
              <w:spacing w:after="0" w:line="240" w:lineRule="auto"/>
              <w:ind w:left="74"/>
              <w:jc w:val="both"/>
              <w:rPr>
                <w:rFonts w:ascii="Times New Roman" w:hAnsi="Times New Roman"/>
                <w:sz w:val="24"/>
              </w:rPr>
            </w:pPr>
            <w:r>
              <w:rPr>
                <w:rFonts w:ascii="Times New Roman" w:hAnsi="Times New Roman"/>
                <w:sz w:val="24"/>
              </w:rPr>
              <w:t>b)A prestação de serviço deverá ocorrer dentro dos padrões técnicos do trabalho, ficando o prestador de serviço, responsável por toda mão de obra, equipamentos e produtos a serem necessários na execução dos serviços.</w:t>
            </w:r>
          </w:p>
          <w:p w:rsidR="006B04BF" w:rsidRDefault="006B04BF" w:rsidP="006B04BF">
            <w:pPr>
              <w:spacing w:after="0" w:line="240" w:lineRule="auto"/>
              <w:ind w:left="74"/>
              <w:jc w:val="both"/>
              <w:rPr>
                <w:rFonts w:ascii="Times New Roman" w:hAnsi="Times New Roman"/>
                <w:sz w:val="24"/>
              </w:rPr>
            </w:pPr>
            <w:r>
              <w:rPr>
                <w:rFonts w:ascii="Times New Roman" w:hAnsi="Times New Roman"/>
                <w:sz w:val="24"/>
              </w:rPr>
              <w:t xml:space="preserve">c) </w:t>
            </w:r>
            <w:r w:rsidRPr="006B04BF">
              <w:rPr>
                <w:rFonts w:ascii="Times New Roman" w:hAnsi="Times New Roman"/>
                <w:sz w:val="24"/>
              </w:rPr>
              <w:t>O prazo de garantia dos serviços hora contratados, terá uma garantia de no mínimo 01 (um) ano, contra qualquer defeitos e/ou falha, contados da data do recebimento definitivo do mesmo.</w:t>
            </w:r>
          </w:p>
          <w:p w:rsidR="006B04BF" w:rsidRPr="006B04BF" w:rsidRDefault="006B04BF" w:rsidP="006B04BF">
            <w:pPr>
              <w:spacing w:after="0" w:line="240" w:lineRule="auto"/>
              <w:ind w:left="74"/>
              <w:jc w:val="both"/>
              <w:rPr>
                <w:rFonts w:ascii="Times New Roman" w:hAnsi="Times New Roman"/>
                <w:sz w:val="24"/>
              </w:rPr>
            </w:pPr>
            <w:r>
              <w:rPr>
                <w:rFonts w:ascii="Times New Roman" w:hAnsi="Times New Roman"/>
                <w:sz w:val="24"/>
              </w:rPr>
              <w:t xml:space="preserve">d) </w:t>
            </w:r>
            <w:r w:rsidRPr="006B04BF">
              <w:rPr>
                <w:rFonts w:ascii="Times New Roman" w:hAnsi="Times New Roman"/>
                <w:sz w:val="24"/>
              </w:rPr>
              <w:t xml:space="preserve">Compete à CONTRATADA a execução do processo de digitalização dos documentos objeto do contrato, que deverá ser realizado em 01 fase (digitalização), se peças iniciais e intercorrentes, ou 03 fases (preparação, digitalização e conclusão), se acervo processual físico, conforme abaixo: </w:t>
            </w:r>
          </w:p>
          <w:p w:rsidR="006B04BF" w:rsidRPr="006B04BF" w:rsidRDefault="006B04BF" w:rsidP="006B04BF">
            <w:pPr>
              <w:spacing w:after="0" w:line="240" w:lineRule="auto"/>
              <w:ind w:left="74"/>
              <w:jc w:val="both"/>
              <w:rPr>
                <w:rFonts w:ascii="Times New Roman" w:hAnsi="Times New Roman"/>
                <w:sz w:val="24"/>
              </w:rPr>
            </w:pPr>
            <w:r>
              <w:rPr>
                <w:rFonts w:ascii="Times New Roman" w:hAnsi="Times New Roman"/>
                <w:b/>
                <w:bCs/>
                <w:sz w:val="24"/>
              </w:rPr>
              <w:t xml:space="preserve">d.1 </w:t>
            </w:r>
            <w:r w:rsidRPr="006B04BF">
              <w:rPr>
                <w:rFonts w:ascii="Times New Roman" w:hAnsi="Times New Roman"/>
                <w:b/>
                <w:bCs/>
                <w:sz w:val="24"/>
              </w:rPr>
              <w:tab/>
              <w:t>Preparação:</w:t>
            </w:r>
            <w:r w:rsidRPr="006B04BF">
              <w:rPr>
                <w:rFonts w:ascii="Times New Roman" w:hAnsi="Times New Roman"/>
                <w:sz w:val="24"/>
              </w:rPr>
              <w:t xml:space="preserve"> consiste na higienização e organização do material a ser digitalizado, bem como definição das técnicas para recuperar os documentos a serem digitalizados seguindo criteriosamente os seguintes passos: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 xml:space="preserve">a) Remoção do pó e demais sujidades a seco, utilizando-se de trinchas, escovas macias, pincel e flanelas de algodão.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lastRenderedPageBreak/>
              <w:t xml:space="preserve">b) Remoção dos corpos estranhos aos documentos, tais como: prendedores metálicos ou grampos, clips, insetos, e outros agentes que provocam a deterioração dos documentos. Em sendo constatada a existência de fita adesiva em uma das folhas, deve-se observar a sua finalidade e somente digitalizar a página após a reprodução do original por fotocópia.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c) Preparação dos documentos para o processo de digitalização, com a realização das tarefas tais como desencadernação, retirada de grampos, verificação de partes dobradas, amassadas, rasgadas e agrupamento destes.</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 xml:space="preserve">d) Seleção das peças para digitalização e armazenamento em localização física adequada e previamente preparada para tal finalidade.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b/>
                <w:bCs/>
                <w:sz w:val="24"/>
              </w:rPr>
              <w:t>d.2</w:t>
            </w:r>
            <w:r w:rsidRPr="006B04BF">
              <w:rPr>
                <w:rFonts w:ascii="Times New Roman" w:hAnsi="Times New Roman"/>
                <w:b/>
                <w:bCs/>
                <w:sz w:val="24"/>
              </w:rPr>
              <w:tab/>
              <w:t>Digitalização:</w:t>
            </w:r>
            <w:r w:rsidRPr="006B04BF">
              <w:rPr>
                <w:rFonts w:ascii="Times New Roman" w:hAnsi="Times New Roman"/>
                <w:sz w:val="24"/>
              </w:rPr>
              <w:t xml:space="preserve"> deverá ocorrer na forma “capa a capa” (sem separação por “peças processuais”) observando rigorosamente as fases abaixo: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 xml:space="preserve">a) Digitalização dos documentos, que consiste na configuração do processo de digitalização (definição de parâmetros de cor bitonal ou escala de cinza ou colorido, conforme originais), contraste, resolução, supressão de fundos (utilizando software apropriado entre outros) e inserção dos lotes de documentos para leitura pelo scanner, gerando os arquivos de imagem no computador.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 xml:space="preserve">b) Tratamento de Imagens com correção (ajuste vertical, eliminação de sujeiras) e aplicação de filtros (contraste e clareamento) de forma a manter na imagem digitalizada plena fidelidade com o original, devendo a CONTRATADA digitalizar os documentos tantas vezes quantas bastem para atingir a fidelidade dos documentos originais apresentados pela CONTRATANTE, além de devolvê-los em seu fiel estado físico, tudo isso sem acréscimo no quantitativo diário produzido. No caso de folhas recicladas deverá a contratada utilizar-se de software com capacidade para eliminar/descartar/suprimir o fundo, como por exemplo o kofax.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 xml:space="preserve">c) Inserção de 01(um) índice de busca e localização da seguinte forma: numeração integral de cada processo, individualizados em pastas próprias.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 xml:space="preserve">d) Exportação dos documentos digitalizados e convertidos para arquivos de formato PDF, aptos a serem importados para sistema gerencial.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 xml:space="preserve">NOTA: Cada arquivo indexado deverá obedecer o limite de tamanho de 3Mb, estabelecido pelo NTI. </w:t>
            </w:r>
          </w:p>
          <w:p w:rsidR="006B04BF" w:rsidRPr="006B04BF" w:rsidRDefault="006B04BF" w:rsidP="006B04BF">
            <w:pPr>
              <w:spacing w:after="0" w:line="240" w:lineRule="auto"/>
              <w:ind w:left="74"/>
              <w:jc w:val="both"/>
              <w:rPr>
                <w:rFonts w:ascii="Times New Roman" w:hAnsi="Times New Roman"/>
                <w:b/>
                <w:bCs/>
                <w:sz w:val="24"/>
              </w:rPr>
            </w:pPr>
            <w:r w:rsidRPr="006B04BF">
              <w:rPr>
                <w:rFonts w:ascii="Times New Roman" w:hAnsi="Times New Roman"/>
                <w:b/>
                <w:bCs/>
                <w:sz w:val="24"/>
              </w:rPr>
              <w:t>d.3</w:t>
            </w:r>
            <w:r w:rsidRPr="006B04BF">
              <w:rPr>
                <w:rFonts w:ascii="Times New Roman" w:hAnsi="Times New Roman"/>
                <w:b/>
                <w:bCs/>
                <w:sz w:val="24"/>
              </w:rPr>
              <w:tab/>
              <w:t xml:space="preserve">Conclusão: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 xml:space="preserve">a) Restabelecimento da encadernação original do processo;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 xml:space="preserve">b) conferência das páginas; </w:t>
            </w:r>
          </w:p>
          <w:p w:rsidR="006B04BF" w:rsidRP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 xml:space="preserve">c) conferência dos processos recebidos para digitalização; </w:t>
            </w:r>
          </w:p>
          <w:p w:rsidR="006B04BF" w:rsidRDefault="006B04BF" w:rsidP="006B04BF">
            <w:pPr>
              <w:spacing w:after="0" w:line="240" w:lineRule="auto"/>
              <w:ind w:left="74"/>
              <w:jc w:val="both"/>
              <w:rPr>
                <w:rFonts w:ascii="Times New Roman" w:hAnsi="Times New Roman"/>
                <w:sz w:val="24"/>
              </w:rPr>
            </w:pPr>
            <w:r w:rsidRPr="006B04BF">
              <w:rPr>
                <w:rFonts w:ascii="Times New Roman" w:hAnsi="Times New Roman"/>
                <w:sz w:val="24"/>
              </w:rPr>
              <w:t>d) preparação dos documentos para devolução;</w:t>
            </w:r>
          </w:p>
          <w:p w:rsidR="006B04BF" w:rsidRDefault="006B04BF" w:rsidP="002025B6">
            <w:pPr>
              <w:spacing w:after="0" w:line="240" w:lineRule="auto"/>
              <w:rPr>
                <w:rFonts w:ascii="Times New Roman" w:hAnsi="Times New Roman"/>
                <w:bCs/>
              </w:rPr>
            </w:pPr>
          </w:p>
          <w:p w:rsidR="00151E14" w:rsidRDefault="00151E14" w:rsidP="002025B6">
            <w:pPr>
              <w:spacing w:after="0" w:line="240" w:lineRule="auto"/>
              <w:rPr>
                <w:rFonts w:ascii="Times New Roman" w:hAnsi="Times New Roman"/>
                <w:b/>
              </w:rPr>
            </w:pPr>
          </w:p>
          <w:p w:rsidR="001900BA" w:rsidRDefault="00151E14" w:rsidP="002025B6">
            <w:pPr>
              <w:spacing w:after="0" w:line="240" w:lineRule="auto"/>
              <w:rPr>
                <w:rFonts w:ascii="Times New Roman" w:hAnsi="Times New Roman"/>
                <w:b/>
              </w:rPr>
            </w:pPr>
            <w:r>
              <w:rPr>
                <w:rFonts w:ascii="Times New Roman" w:hAnsi="Times New Roman"/>
                <w:b/>
              </w:rPr>
              <w:t>5</w:t>
            </w:r>
            <w:r w:rsidR="001900BA" w:rsidRPr="004633D0">
              <w:rPr>
                <w:rFonts w:ascii="Times New Roman" w:hAnsi="Times New Roman"/>
                <w:b/>
              </w:rPr>
              <w:t xml:space="preserve">. DA VIGÊNCIA </w:t>
            </w:r>
          </w:p>
          <w:p w:rsidR="006B04BF" w:rsidRPr="004633D0" w:rsidRDefault="006B04BF" w:rsidP="002025B6">
            <w:pPr>
              <w:spacing w:after="0" w:line="240" w:lineRule="auto"/>
              <w:rPr>
                <w:rFonts w:ascii="Times New Roman" w:hAnsi="Times New Roman"/>
                <w:b/>
              </w:rPr>
            </w:pPr>
          </w:p>
          <w:p w:rsidR="001900BA" w:rsidRPr="004633D0" w:rsidRDefault="001900BA" w:rsidP="002025B6">
            <w:pPr>
              <w:spacing w:after="0" w:line="240" w:lineRule="auto"/>
              <w:jc w:val="both"/>
              <w:rPr>
                <w:rFonts w:ascii="Times New Roman" w:hAnsi="Times New Roman"/>
              </w:rPr>
            </w:pPr>
            <w:r w:rsidRPr="004633D0">
              <w:rPr>
                <w:rFonts w:ascii="Times New Roman" w:hAnsi="Times New Roman"/>
              </w:rPr>
              <w:lastRenderedPageBreak/>
              <w:t xml:space="preserve">a) O início dos serviços dar-se-á a partir da data de assinatura do contrato e emissão da Ordem de Serviços e se estenderá por </w:t>
            </w:r>
            <w:r w:rsidR="009D447E">
              <w:rPr>
                <w:rFonts w:ascii="Times New Roman" w:hAnsi="Times New Roman"/>
              </w:rPr>
              <w:t xml:space="preserve">até </w:t>
            </w:r>
            <w:r w:rsidR="006B04BF">
              <w:rPr>
                <w:rFonts w:ascii="Times New Roman" w:hAnsi="Times New Roman"/>
              </w:rPr>
              <w:t>10</w:t>
            </w:r>
            <w:r w:rsidRPr="004633D0">
              <w:rPr>
                <w:rFonts w:ascii="Times New Roman" w:hAnsi="Times New Roman"/>
              </w:rPr>
              <w:t xml:space="preserve"> (</w:t>
            </w:r>
            <w:r w:rsidR="006B04BF">
              <w:rPr>
                <w:rFonts w:ascii="Times New Roman" w:hAnsi="Times New Roman"/>
              </w:rPr>
              <w:t>dez</w:t>
            </w:r>
            <w:r w:rsidRPr="004633D0">
              <w:rPr>
                <w:rFonts w:ascii="Times New Roman" w:hAnsi="Times New Roman"/>
              </w:rPr>
              <w:t>) meses</w:t>
            </w:r>
            <w:r w:rsidR="00915FCA" w:rsidRPr="004633D0">
              <w:rPr>
                <w:rFonts w:ascii="Times New Roman" w:hAnsi="Times New Roman"/>
              </w:rPr>
              <w:t xml:space="preserve"> e deverá ser desenvolvido na sede da Câmara municipal de Pedra Grande-RN</w:t>
            </w:r>
            <w:r w:rsidR="009D447E">
              <w:rPr>
                <w:rFonts w:ascii="Times New Roman" w:hAnsi="Times New Roman"/>
              </w:rPr>
              <w:t>, havendo necessidade poderá ser prorrogado afim de garantir a conclusão do serviço.</w:t>
            </w:r>
          </w:p>
          <w:p w:rsidR="001900BA" w:rsidRPr="004633D0" w:rsidRDefault="001900BA" w:rsidP="002025B6">
            <w:pPr>
              <w:spacing w:after="0" w:line="240" w:lineRule="auto"/>
              <w:jc w:val="both"/>
              <w:rPr>
                <w:rFonts w:ascii="Times New Roman" w:hAnsi="Times New Roman"/>
              </w:rPr>
            </w:pPr>
          </w:p>
          <w:p w:rsidR="0061335E" w:rsidRPr="004633D0" w:rsidRDefault="0061335E" w:rsidP="002025B6">
            <w:pPr>
              <w:spacing w:after="0" w:line="240" w:lineRule="auto"/>
              <w:jc w:val="both"/>
              <w:rPr>
                <w:rFonts w:ascii="Times New Roman" w:hAnsi="Times New Roman"/>
              </w:rPr>
            </w:pPr>
          </w:p>
          <w:p w:rsidR="001900BA" w:rsidRPr="004633D0" w:rsidRDefault="00151E14" w:rsidP="002025B6">
            <w:pPr>
              <w:spacing w:after="0" w:line="240" w:lineRule="auto"/>
              <w:rPr>
                <w:rFonts w:ascii="Times New Roman" w:hAnsi="Times New Roman"/>
                <w:b/>
                <w:color w:val="000000"/>
              </w:rPr>
            </w:pPr>
            <w:r>
              <w:rPr>
                <w:rFonts w:ascii="Times New Roman" w:hAnsi="Times New Roman"/>
                <w:b/>
                <w:color w:val="000000"/>
              </w:rPr>
              <w:t>6</w:t>
            </w:r>
            <w:r w:rsidR="004633D0" w:rsidRPr="004633D0">
              <w:rPr>
                <w:rFonts w:ascii="Times New Roman" w:hAnsi="Times New Roman"/>
                <w:b/>
                <w:color w:val="000000"/>
              </w:rPr>
              <w:t>.</w:t>
            </w:r>
            <w:r w:rsidR="001900BA" w:rsidRPr="004633D0">
              <w:rPr>
                <w:rFonts w:ascii="Times New Roman" w:hAnsi="Times New Roman"/>
                <w:b/>
                <w:color w:val="000000"/>
              </w:rPr>
              <w:t xml:space="preserve"> CONDIÇÕES E PRAZO PARA PAGAMENTO:</w:t>
            </w:r>
          </w:p>
          <w:p w:rsidR="001900BA" w:rsidRPr="004633D0" w:rsidRDefault="001900BA" w:rsidP="002025B6">
            <w:pPr>
              <w:spacing w:after="0" w:line="240" w:lineRule="auto"/>
              <w:rPr>
                <w:rFonts w:ascii="Times New Roman" w:hAnsi="Times New Roman"/>
                <w:color w:val="000000"/>
              </w:rPr>
            </w:pPr>
          </w:p>
          <w:p w:rsidR="001900BA" w:rsidRPr="004633D0" w:rsidRDefault="001900BA" w:rsidP="002025B6">
            <w:pPr>
              <w:spacing w:after="0" w:line="240" w:lineRule="auto"/>
              <w:jc w:val="both"/>
              <w:rPr>
                <w:rFonts w:ascii="Times New Roman" w:hAnsi="Times New Roman"/>
                <w:color w:val="000000"/>
              </w:rPr>
            </w:pPr>
            <w:r w:rsidRPr="004633D0">
              <w:rPr>
                <w:rFonts w:ascii="Times New Roman" w:hAnsi="Times New Roman"/>
                <w:color w:val="000000"/>
              </w:rPr>
              <w:t xml:space="preserve">6.1. </w:t>
            </w:r>
            <w:bookmarkStart w:id="2" w:name="_Hlk92266438"/>
            <w:r w:rsidRPr="004633D0">
              <w:rPr>
                <w:rFonts w:ascii="Times New Roman" w:hAnsi="Times New Roman"/>
                <w:color w:val="000000"/>
              </w:rPr>
              <w:t>Os pagamentos serão efetuados no prazo máximo de 30 (TRINTA) DIAS contados da data de apresentação dos documentos discriminados abaixo:</w:t>
            </w:r>
          </w:p>
          <w:p w:rsidR="001900BA" w:rsidRPr="004633D0" w:rsidRDefault="001900BA" w:rsidP="002025B6">
            <w:pPr>
              <w:spacing w:after="0" w:line="240" w:lineRule="auto"/>
              <w:jc w:val="both"/>
              <w:rPr>
                <w:rFonts w:ascii="Times New Roman" w:hAnsi="Times New Roman"/>
                <w:color w:val="000000"/>
              </w:rPr>
            </w:pPr>
          </w:p>
          <w:p w:rsidR="001900BA" w:rsidRPr="004633D0" w:rsidRDefault="001C7D8D" w:rsidP="002025B6">
            <w:pPr>
              <w:spacing w:after="0" w:line="240" w:lineRule="auto"/>
              <w:jc w:val="both"/>
              <w:rPr>
                <w:rFonts w:ascii="Times New Roman" w:hAnsi="Times New Roman"/>
                <w:color w:val="000000"/>
              </w:rPr>
            </w:pPr>
            <w:r w:rsidRPr="004633D0">
              <w:rPr>
                <w:rFonts w:ascii="Times New Roman" w:hAnsi="Times New Roman"/>
                <w:color w:val="000000"/>
              </w:rPr>
              <w:t>a</w:t>
            </w:r>
            <w:r w:rsidR="001900BA" w:rsidRPr="004633D0">
              <w:rPr>
                <w:rFonts w:ascii="Times New Roman" w:hAnsi="Times New Roman"/>
                <w:color w:val="000000"/>
              </w:rPr>
              <w:t>) Apresentação da Nota Fiscal/Fatura contendo descrição do objeto da licitação, mencionando ainda o número do contrato;</w:t>
            </w:r>
          </w:p>
          <w:p w:rsidR="001900BA" w:rsidRPr="004633D0" w:rsidRDefault="001900BA" w:rsidP="002025B6">
            <w:pPr>
              <w:spacing w:after="0" w:line="240" w:lineRule="auto"/>
              <w:jc w:val="both"/>
              <w:rPr>
                <w:rFonts w:ascii="Times New Roman" w:hAnsi="Times New Roman"/>
                <w:color w:val="000000"/>
              </w:rPr>
            </w:pPr>
          </w:p>
          <w:p w:rsidR="001900BA" w:rsidRPr="004633D0" w:rsidRDefault="001C7D8D" w:rsidP="002025B6">
            <w:pPr>
              <w:spacing w:after="0" w:line="240" w:lineRule="auto"/>
              <w:jc w:val="both"/>
              <w:rPr>
                <w:rFonts w:ascii="Times New Roman" w:hAnsi="Times New Roman"/>
                <w:color w:val="000000"/>
              </w:rPr>
            </w:pPr>
            <w:r w:rsidRPr="004633D0">
              <w:rPr>
                <w:rFonts w:ascii="Times New Roman" w:hAnsi="Times New Roman"/>
                <w:color w:val="000000"/>
              </w:rPr>
              <w:t>b</w:t>
            </w:r>
            <w:r w:rsidR="001900BA" w:rsidRPr="004633D0">
              <w:rPr>
                <w:rFonts w:ascii="Times New Roman" w:hAnsi="Times New Roman"/>
                <w:color w:val="000000"/>
              </w:rPr>
              <w:t>) Certidão de Regularidade do FGTS - CRF, emitida pela Caixa Econômica Federal;</w:t>
            </w:r>
          </w:p>
          <w:p w:rsidR="001900BA" w:rsidRPr="004633D0" w:rsidRDefault="001900BA" w:rsidP="002025B6">
            <w:pPr>
              <w:spacing w:after="0" w:line="240" w:lineRule="auto"/>
              <w:jc w:val="both"/>
              <w:rPr>
                <w:rFonts w:ascii="Times New Roman" w:hAnsi="Times New Roman"/>
                <w:color w:val="000000"/>
              </w:rPr>
            </w:pPr>
          </w:p>
          <w:p w:rsidR="001900BA" w:rsidRPr="004633D0" w:rsidRDefault="001C7D8D" w:rsidP="002025B6">
            <w:pPr>
              <w:spacing w:after="0" w:line="240" w:lineRule="auto"/>
              <w:jc w:val="both"/>
              <w:rPr>
                <w:rFonts w:ascii="Times New Roman" w:hAnsi="Times New Roman"/>
                <w:color w:val="000000"/>
              </w:rPr>
            </w:pPr>
            <w:r w:rsidRPr="004633D0">
              <w:rPr>
                <w:rFonts w:ascii="Times New Roman" w:hAnsi="Times New Roman"/>
                <w:color w:val="000000"/>
              </w:rPr>
              <w:t>c</w:t>
            </w:r>
            <w:r w:rsidR="001900BA" w:rsidRPr="004633D0">
              <w:rPr>
                <w:rFonts w:ascii="Times New Roman" w:hAnsi="Times New Roman"/>
                <w:color w:val="000000"/>
              </w:rPr>
              <w:t>) Certidão Conjunta Negativa (ou Positiva com Efeito de Negativa) de Débitos relativos aos TRIBUTOS FEDERAIS e à DÍVIDA ATIVA DA UNIÃO, emitida pela Secretaria da Receita Federal;</w:t>
            </w:r>
          </w:p>
          <w:p w:rsidR="001900BA" w:rsidRPr="004633D0" w:rsidRDefault="001900BA" w:rsidP="002025B6">
            <w:pPr>
              <w:spacing w:after="0" w:line="240" w:lineRule="auto"/>
              <w:jc w:val="both"/>
              <w:rPr>
                <w:rFonts w:ascii="Times New Roman" w:hAnsi="Times New Roman"/>
                <w:color w:val="000000"/>
              </w:rPr>
            </w:pPr>
          </w:p>
          <w:p w:rsidR="001900BA" w:rsidRPr="004633D0" w:rsidRDefault="001C7D8D" w:rsidP="002025B6">
            <w:pPr>
              <w:spacing w:after="0" w:line="240" w:lineRule="auto"/>
              <w:jc w:val="both"/>
              <w:rPr>
                <w:rFonts w:ascii="Times New Roman" w:hAnsi="Times New Roman"/>
                <w:color w:val="000000"/>
              </w:rPr>
            </w:pPr>
            <w:bookmarkStart w:id="3" w:name="_Hlk92266466"/>
            <w:r w:rsidRPr="004633D0">
              <w:rPr>
                <w:rFonts w:ascii="Times New Roman" w:hAnsi="Times New Roman"/>
                <w:color w:val="000000"/>
              </w:rPr>
              <w:t>d</w:t>
            </w:r>
            <w:r w:rsidR="001900BA" w:rsidRPr="004633D0">
              <w:rPr>
                <w:rFonts w:ascii="Times New Roman" w:hAnsi="Times New Roman"/>
                <w:color w:val="000000"/>
              </w:rPr>
              <w:t xml:space="preserve">) Certidão Conjunta Negativa (ou Positiva </w:t>
            </w:r>
            <w:bookmarkEnd w:id="2"/>
            <w:r w:rsidR="001900BA" w:rsidRPr="004633D0">
              <w:rPr>
                <w:rFonts w:ascii="Times New Roman" w:hAnsi="Times New Roman"/>
                <w:color w:val="000000"/>
              </w:rPr>
              <w:t>com Efeito de Negativa) de Débitos relativos aos TRIBUTOS ESTADUAIS e à DÍVIDA ATIVA DO ESTADO para as empresas inscritas no Estado Rio Grande do Norte; ou Certidão Negativa (ou Positiva com Efeito de Negativa) de DÉBITO DO ESTADO do domicílio ou sede do licitante;</w:t>
            </w:r>
          </w:p>
          <w:p w:rsidR="001900BA" w:rsidRPr="004633D0" w:rsidRDefault="001900BA" w:rsidP="002025B6">
            <w:pPr>
              <w:spacing w:after="0" w:line="240" w:lineRule="auto"/>
              <w:jc w:val="both"/>
              <w:rPr>
                <w:rFonts w:ascii="Times New Roman" w:hAnsi="Times New Roman"/>
                <w:color w:val="000000"/>
              </w:rPr>
            </w:pPr>
          </w:p>
          <w:p w:rsidR="001900BA" w:rsidRPr="004633D0" w:rsidRDefault="001C7D8D" w:rsidP="002025B6">
            <w:pPr>
              <w:spacing w:after="0" w:line="240" w:lineRule="auto"/>
              <w:jc w:val="both"/>
              <w:rPr>
                <w:rFonts w:ascii="Times New Roman" w:hAnsi="Times New Roman"/>
                <w:color w:val="000000"/>
              </w:rPr>
            </w:pPr>
            <w:r w:rsidRPr="004633D0">
              <w:rPr>
                <w:rFonts w:ascii="Times New Roman" w:hAnsi="Times New Roman"/>
                <w:color w:val="000000"/>
              </w:rPr>
              <w:t>e</w:t>
            </w:r>
            <w:r w:rsidR="001900BA" w:rsidRPr="004633D0">
              <w:rPr>
                <w:rFonts w:ascii="Times New Roman" w:hAnsi="Times New Roman"/>
                <w:color w:val="000000"/>
              </w:rPr>
              <w:t>) Certidão Negativa de DÉBITOS TRABALHISTAS (ou Positiva com Efeito de Negativa) perante a Justiça do Trabalho nos termos do Título VII-A da Consolidação das Leis do Trabalho;</w:t>
            </w:r>
          </w:p>
          <w:p w:rsidR="001900BA" w:rsidRPr="004633D0" w:rsidRDefault="001900BA" w:rsidP="002025B6">
            <w:pPr>
              <w:spacing w:after="0" w:line="240" w:lineRule="auto"/>
              <w:jc w:val="both"/>
              <w:rPr>
                <w:rFonts w:ascii="Times New Roman" w:hAnsi="Times New Roman"/>
                <w:color w:val="000000"/>
              </w:rPr>
            </w:pPr>
          </w:p>
          <w:p w:rsidR="001900BA" w:rsidRPr="004633D0" w:rsidRDefault="001C7D8D" w:rsidP="002025B6">
            <w:pPr>
              <w:spacing w:after="0" w:line="240" w:lineRule="auto"/>
              <w:jc w:val="both"/>
              <w:rPr>
                <w:rFonts w:ascii="Times New Roman" w:hAnsi="Times New Roman"/>
                <w:color w:val="000000"/>
              </w:rPr>
            </w:pPr>
            <w:r w:rsidRPr="004633D0">
              <w:rPr>
                <w:rFonts w:ascii="Times New Roman" w:hAnsi="Times New Roman"/>
                <w:color w:val="000000"/>
              </w:rPr>
              <w:t>f</w:t>
            </w:r>
            <w:r w:rsidR="001900BA" w:rsidRPr="004633D0">
              <w:rPr>
                <w:rFonts w:ascii="Times New Roman" w:hAnsi="Times New Roman"/>
                <w:color w:val="000000"/>
              </w:rPr>
              <w:t>) Certidão Negativa de TRIBUTOS DO MUNICÍPIO, do domicílio ou sede do licitante, ou outra equivalente, na forma da lei.</w:t>
            </w:r>
          </w:p>
          <w:bookmarkEnd w:id="3"/>
          <w:p w:rsidR="001900BA" w:rsidRPr="004633D0" w:rsidRDefault="001900BA" w:rsidP="002025B6">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b/>
                <w:bCs/>
                <w:color w:val="000000"/>
              </w:rPr>
            </w:pPr>
            <w:r>
              <w:rPr>
                <w:rFonts w:ascii="Times New Roman" w:hAnsi="Times New Roman"/>
                <w:b/>
                <w:bCs/>
                <w:color w:val="000000"/>
              </w:rPr>
              <w:t>7.</w:t>
            </w:r>
            <w:r w:rsidR="008B6D84" w:rsidRPr="004633D0">
              <w:rPr>
                <w:rFonts w:ascii="Times New Roman" w:hAnsi="Times New Roman"/>
                <w:b/>
                <w:bCs/>
                <w:color w:val="000000"/>
              </w:rPr>
              <w:t xml:space="preserve"> DAS OBRIGAÇÕES DA CONTRATADA:</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a)</w:t>
            </w:r>
            <w:r w:rsidR="008B6D84" w:rsidRPr="004633D0">
              <w:rPr>
                <w:rFonts w:ascii="Times New Roman" w:hAnsi="Times New Roman"/>
                <w:color w:val="000000"/>
              </w:rPr>
              <w:t>. Manter a regularidade jurídica/econômico/financeiro e fiscal, bem como sua qualificação técnica, durante toda a execução do Contrato, bem como cumprir fielmente todas as disposições constantes no Edital de licitação.</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b)</w:t>
            </w:r>
            <w:r w:rsidR="008B6D84" w:rsidRPr="004633D0">
              <w:rPr>
                <w:rFonts w:ascii="Times New Roman" w:hAnsi="Times New Roman"/>
                <w:color w:val="000000"/>
              </w:rPr>
              <w:t xml:space="preserve"> Submeter-se à fiscalização da CONTRATANTE e designar preposto para atender as solicitações do Município de </w:t>
            </w:r>
            <w:r w:rsidR="00F01A67">
              <w:rPr>
                <w:rFonts w:ascii="Times New Roman" w:hAnsi="Times New Roman"/>
                <w:color w:val="000000"/>
              </w:rPr>
              <w:t>Pedra Grande</w:t>
            </w:r>
            <w:r w:rsidR="008B6D84" w:rsidRPr="004633D0">
              <w:rPr>
                <w:rFonts w:ascii="Times New Roman" w:hAnsi="Times New Roman"/>
                <w:color w:val="000000"/>
              </w:rPr>
              <w:t>/RN na execução do contrato.</w:t>
            </w:r>
          </w:p>
          <w:p w:rsidR="008B6D84" w:rsidRPr="004633D0" w:rsidRDefault="008B6D84" w:rsidP="008B6D84">
            <w:pPr>
              <w:spacing w:after="0" w:line="240" w:lineRule="auto"/>
              <w:rPr>
                <w:rFonts w:ascii="Times New Roman" w:hAnsi="Times New Roman"/>
                <w:color w:val="000000"/>
              </w:rPr>
            </w:pPr>
            <w:r w:rsidRPr="004633D0">
              <w:rPr>
                <w:rFonts w:ascii="Times New Roman" w:hAnsi="Times New Roman"/>
                <w:color w:val="000000"/>
              </w:rPr>
              <w:t xml:space="preserve"> </w:t>
            </w: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c)</w:t>
            </w:r>
            <w:r w:rsidR="008B6D84" w:rsidRPr="004633D0">
              <w:rPr>
                <w:rFonts w:ascii="Times New Roman" w:hAnsi="Times New Roman"/>
                <w:color w:val="000000"/>
              </w:rPr>
              <w:t>. Atender as convocações da CONTRATANTE cumprindo os prazos estipulados pela Administração em cada convocação seja na hipótese de assinatura de contratos e aditivos.</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lastRenderedPageBreak/>
              <w:t>d)</w:t>
            </w:r>
            <w:r w:rsidR="008B6D84" w:rsidRPr="004633D0">
              <w:rPr>
                <w:rFonts w:ascii="Times New Roman" w:hAnsi="Times New Roman"/>
                <w:color w:val="000000"/>
              </w:rPr>
              <w:t>. Ter plenas condições de realizar o objeto contratado de acordo com o estabelecido neste Instrumento, expedido pela CONTRATANTE, atendendo todas as condições previstas do Edital de Licitação, dentro dos padrões de qualidade aceitos, pelo valor proposto ou o lance que a tenha consagrado vencedora do certame.</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e)</w:t>
            </w:r>
            <w:r w:rsidR="008B6D84" w:rsidRPr="004633D0">
              <w:rPr>
                <w:rFonts w:ascii="Times New Roman" w:hAnsi="Times New Roman"/>
                <w:color w:val="000000"/>
              </w:rPr>
              <w:t xml:space="preserve"> Apresentar o preço do objeto contratual abrangendo todas as despesas, dentre as quais destacam-se: impostos, taxas, encargos sociais, trabalhistas, fiscais e comerciais, necessários ao cumprimento das obrigações decorrentes do presente instrumento, enfim, quaisquer despesas necessárias ao fiel e completo atendimento das respectivas cláusulas contratuais, já deduzidos os abatimentos eventualmente concedidos.</w:t>
            </w: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f)</w:t>
            </w:r>
            <w:r w:rsidR="008B6D84" w:rsidRPr="004633D0">
              <w:rPr>
                <w:rFonts w:ascii="Times New Roman" w:hAnsi="Times New Roman"/>
                <w:color w:val="000000"/>
              </w:rPr>
              <w:t xml:space="preserve"> Informar imediatamente a CONTRATANTE as alterações de dados, como por exemplo: endereço, telefones, nome de representantes, que possam influenciar na comunicação das partes.</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g)</w:t>
            </w:r>
            <w:r w:rsidR="008B6D84" w:rsidRPr="004633D0">
              <w:rPr>
                <w:rFonts w:ascii="Times New Roman" w:hAnsi="Times New Roman"/>
                <w:color w:val="000000"/>
              </w:rPr>
              <w:t xml:space="preserve"> A CONTRATADA deverá facilitar, por todos os meios ao seu alcance, a ampla ação da FISCALIZAÇÃO, permitindo o acesso as informações pertinentes à execução do objeto, bem como atendendo prontamente às solicitações que lhe forem efetuadas.</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h)</w:t>
            </w:r>
            <w:r w:rsidR="008B6D84" w:rsidRPr="004633D0">
              <w:rPr>
                <w:rFonts w:ascii="Times New Roman" w:hAnsi="Times New Roman"/>
                <w:color w:val="000000"/>
              </w:rPr>
              <w:t>. Responsabilizar-se, civil e administrativamente, sob as penas da lei, por quaisquer danos e/ou prejuízos materiais ou pessoais que venha a causar e/ou causados pelos seus empregados ou prepostos à CONTRATANTE, incluindo todas as despesas diretas ou indiretas para o desempenho do objeto deste contrato.</w:t>
            </w: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i)</w:t>
            </w:r>
            <w:r w:rsidR="008B6D84" w:rsidRPr="004633D0">
              <w:rPr>
                <w:rFonts w:ascii="Times New Roman" w:hAnsi="Times New Roman"/>
                <w:color w:val="000000"/>
              </w:rPr>
              <w:t xml:space="preserve"> Outras obrigações ainda que não contempladas nesta cláusula devido a sua especificidade ou caráter eminentemente técnico, não eximirá a CONTRATADA de velar por sua estrita observância, em vistas ao cumprimento pleno do objeto contratual.</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j)</w:t>
            </w:r>
            <w:r w:rsidR="008B6D84" w:rsidRPr="004633D0">
              <w:rPr>
                <w:rFonts w:ascii="Times New Roman" w:hAnsi="Times New Roman"/>
                <w:color w:val="000000"/>
              </w:rPr>
              <w:t>. Responsabilizar-se pela observância quanto a legislação municipal praticada no local onde será realizado os serviços, ressaltando, inclusive, sua obrigação quanto ao cálculo e a forma de recolhimento dos encargos previstos em lei, aplicados ao município.</w:t>
            </w:r>
          </w:p>
          <w:p w:rsidR="008B6D84" w:rsidRPr="004633D0" w:rsidRDefault="008B6D84" w:rsidP="008B6D84">
            <w:pPr>
              <w:spacing w:after="0" w:line="240" w:lineRule="auto"/>
              <w:rPr>
                <w:rFonts w:ascii="Times New Roman" w:hAnsi="Times New Roman"/>
                <w:color w:val="000000"/>
              </w:rPr>
            </w:pPr>
          </w:p>
          <w:p w:rsidR="008B6D84" w:rsidRPr="004633D0" w:rsidRDefault="008B6D84" w:rsidP="008B6D84">
            <w:pPr>
              <w:spacing w:after="0" w:line="240" w:lineRule="auto"/>
              <w:rPr>
                <w:rFonts w:ascii="Times New Roman" w:hAnsi="Times New Roman"/>
                <w:color w:val="000000"/>
              </w:rPr>
            </w:pP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b/>
                <w:bCs/>
                <w:color w:val="000000"/>
              </w:rPr>
            </w:pPr>
            <w:r>
              <w:rPr>
                <w:rFonts w:ascii="Times New Roman" w:hAnsi="Times New Roman"/>
                <w:b/>
                <w:bCs/>
                <w:color w:val="000000"/>
              </w:rPr>
              <w:t>8</w:t>
            </w:r>
            <w:r w:rsidR="008B6D84" w:rsidRPr="004633D0">
              <w:rPr>
                <w:rFonts w:ascii="Times New Roman" w:hAnsi="Times New Roman"/>
                <w:b/>
                <w:bCs/>
                <w:color w:val="000000"/>
              </w:rPr>
              <w:t>. DAS OBRIGAÇÕES DA CONTRATANTE:</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a)</w:t>
            </w:r>
            <w:r w:rsidR="008B6D84" w:rsidRPr="004633D0">
              <w:rPr>
                <w:rFonts w:ascii="Times New Roman" w:hAnsi="Times New Roman"/>
                <w:color w:val="000000"/>
              </w:rPr>
              <w:t>. Solicitar o objeto contratual mediante expedição e entrega da autorização de ordem de execução de serviço.</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b)</w:t>
            </w:r>
            <w:r w:rsidR="008B6D84" w:rsidRPr="004633D0">
              <w:rPr>
                <w:rFonts w:ascii="Times New Roman" w:hAnsi="Times New Roman"/>
                <w:color w:val="000000"/>
              </w:rPr>
              <w:t>. Efetuar o pagamento à CONTRATADA de acordo com o prazo e a forma estabelecidos em contrato.</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c)</w:t>
            </w:r>
            <w:r w:rsidR="008B6D84" w:rsidRPr="004633D0">
              <w:rPr>
                <w:rFonts w:ascii="Times New Roman" w:hAnsi="Times New Roman"/>
                <w:color w:val="000000"/>
              </w:rPr>
              <w:t>. Acompanhar e fiscalizar, rigorosamente, a entrega do objeto.</w:t>
            </w:r>
          </w:p>
          <w:p w:rsidR="008B6D84" w:rsidRPr="004633D0" w:rsidRDefault="008B6D84" w:rsidP="008B6D84">
            <w:pPr>
              <w:spacing w:after="0" w:line="240" w:lineRule="auto"/>
              <w:rPr>
                <w:rFonts w:ascii="Times New Roman" w:hAnsi="Times New Roman"/>
                <w:color w:val="000000"/>
              </w:rPr>
            </w:pPr>
            <w:r w:rsidRPr="004633D0">
              <w:rPr>
                <w:rFonts w:ascii="Times New Roman" w:hAnsi="Times New Roman"/>
                <w:color w:val="000000"/>
              </w:rPr>
              <w:t xml:space="preserve"> </w:t>
            </w: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lastRenderedPageBreak/>
              <w:t>d)</w:t>
            </w:r>
            <w:r w:rsidR="008B6D84" w:rsidRPr="004633D0">
              <w:rPr>
                <w:rFonts w:ascii="Times New Roman" w:hAnsi="Times New Roman"/>
                <w:color w:val="000000"/>
              </w:rPr>
              <w:t>. Atentar para que, durante a vigência do Contrato, sejam mantidas todas as condições de habilitação e qualificação por parte da CONTRATADA, bem como para que seja mantida a sua compatibilidade com as obrigações assumidas.</w:t>
            </w: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e)</w:t>
            </w:r>
            <w:r w:rsidR="008B6D84" w:rsidRPr="004633D0">
              <w:rPr>
                <w:rFonts w:ascii="Times New Roman" w:hAnsi="Times New Roman"/>
                <w:color w:val="000000"/>
              </w:rPr>
              <w:t>. Prestar esclarecimentos pertinentes ao objeto deste instrumento que venham a ser formalmente solicitado pela CONTRATADA.</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f)</w:t>
            </w:r>
            <w:r w:rsidR="008B6D84" w:rsidRPr="004633D0">
              <w:rPr>
                <w:rFonts w:ascii="Times New Roman" w:hAnsi="Times New Roman"/>
                <w:color w:val="000000"/>
              </w:rPr>
              <w:t>. Instituir como GESTOR do contrato Servidor com a obrigação de coordenar, supervisionar e avaliar a execução deste instrumento.</w:t>
            </w:r>
          </w:p>
          <w:p w:rsidR="008B6D84" w:rsidRPr="004633D0" w:rsidRDefault="008B6D84" w:rsidP="008B6D84">
            <w:pPr>
              <w:spacing w:after="0" w:line="240" w:lineRule="auto"/>
              <w:rPr>
                <w:rFonts w:ascii="Times New Roman" w:hAnsi="Times New Roman"/>
                <w:color w:val="000000"/>
              </w:rPr>
            </w:pPr>
          </w:p>
          <w:p w:rsidR="008B6D84" w:rsidRPr="004633D0" w:rsidRDefault="00151E14" w:rsidP="008B6D84">
            <w:pPr>
              <w:spacing w:after="0" w:line="240" w:lineRule="auto"/>
              <w:rPr>
                <w:rFonts w:ascii="Times New Roman" w:hAnsi="Times New Roman"/>
                <w:color w:val="000000"/>
              </w:rPr>
            </w:pPr>
            <w:r>
              <w:rPr>
                <w:rFonts w:ascii="Times New Roman" w:hAnsi="Times New Roman"/>
                <w:color w:val="000000"/>
              </w:rPr>
              <w:t>g)</w:t>
            </w:r>
            <w:r w:rsidR="008B6D84" w:rsidRPr="004633D0">
              <w:rPr>
                <w:rFonts w:ascii="Times New Roman" w:hAnsi="Times New Roman"/>
                <w:color w:val="000000"/>
              </w:rPr>
              <w:t>. A CONTRATANTE designará Servidor para executar a fiscalização do Contrato, o qual será responsável pelo registro, por meio de relatório, de todas as ocorrências e deficiências verificadas, cuja cópia será encaminhada à CONTRATADA, objetivando o imediato saneamento das irregularidades apontadas.</w:t>
            </w:r>
          </w:p>
          <w:p w:rsidR="008B6D84" w:rsidRPr="004633D0" w:rsidRDefault="008B6D84" w:rsidP="002025B6">
            <w:pPr>
              <w:spacing w:after="0" w:line="240" w:lineRule="auto"/>
              <w:rPr>
                <w:rFonts w:ascii="Times New Roman" w:hAnsi="Times New Roman"/>
                <w:color w:val="000000"/>
              </w:rPr>
            </w:pPr>
          </w:p>
          <w:p w:rsidR="001900BA" w:rsidRPr="004633D0" w:rsidRDefault="001900BA" w:rsidP="002025B6">
            <w:pPr>
              <w:spacing w:after="0" w:line="240" w:lineRule="auto"/>
              <w:rPr>
                <w:rFonts w:ascii="Times New Roman" w:hAnsi="Times New Roman"/>
                <w:color w:val="000000"/>
              </w:rPr>
            </w:pPr>
          </w:p>
          <w:p w:rsidR="001900BA" w:rsidRPr="004633D0" w:rsidRDefault="00A309DB" w:rsidP="002025B6">
            <w:pPr>
              <w:spacing w:after="0" w:line="240" w:lineRule="auto"/>
              <w:jc w:val="center"/>
              <w:rPr>
                <w:rFonts w:ascii="Times New Roman" w:hAnsi="Times New Roman"/>
                <w:color w:val="000000"/>
              </w:rPr>
            </w:pPr>
            <w:r w:rsidRPr="004633D0">
              <w:rPr>
                <w:rFonts w:ascii="Times New Roman" w:hAnsi="Times New Roman"/>
                <w:color w:val="000000"/>
              </w:rPr>
              <w:t>Pedra Grande-RN</w:t>
            </w:r>
            <w:r w:rsidR="001900BA" w:rsidRPr="004633D0">
              <w:rPr>
                <w:rFonts w:ascii="Times New Roman" w:hAnsi="Times New Roman"/>
                <w:color w:val="000000"/>
              </w:rPr>
              <w:t xml:space="preserve">, </w:t>
            </w:r>
            <w:r w:rsidR="006B04BF">
              <w:rPr>
                <w:rFonts w:ascii="Times New Roman" w:hAnsi="Times New Roman"/>
                <w:color w:val="000000"/>
              </w:rPr>
              <w:t>21</w:t>
            </w:r>
            <w:r w:rsidR="001900BA" w:rsidRPr="004633D0">
              <w:rPr>
                <w:rFonts w:ascii="Times New Roman" w:hAnsi="Times New Roman"/>
                <w:color w:val="000000"/>
              </w:rPr>
              <w:t xml:space="preserve"> de </w:t>
            </w:r>
            <w:r w:rsidR="00582E77">
              <w:rPr>
                <w:rFonts w:ascii="Times New Roman" w:hAnsi="Times New Roman"/>
                <w:color w:val="000000"/>
              </w:rPr>
              <w:t>fevereiro</w:t>
            </w:r>
            <w:r w:rsidR="001900BA" w:rsidRPr="004633D0">
              <w:rPr>
                <w:rFonts w:ascii="Times New Roman" w:hAnsi="Times New Roman"/>
                <w:color w:val="000000"/>
              </w:rPr>
              <w:t xml:space="preserve"> de </w:t>
            </w:r>
            <w:r w:rsidR="00510D35" w:rsidRPr="004633D0">
              <w:rPr>
                <w:rFonts w:ascii="Times New Roman" w:hAnsi="Times New Roman"/>
                <w:color w:val="000000"/>
              </w:rPr>
              <w:t>2022</w:t>
            </w:r>
            <w:r w:rsidR="001900BA" w:rsidRPr="004633D0">
              <w:rPr>
                <w:rFonts w:ascii="Times New Roman" w:hAnsi="Times New Roman"/>
                <w:color w:val="000000"/>
              </w:rPr>
              <w:t>.</w:t>
            </w:r>
          </w:p>
          <w:p w:rsidR="001900BA" w:rsidRPr="004633D0" w:rsidRDefault="001900BA" w:rsidP="002025B6">
            <w:pPr>
              <w:spacing w:after="0" w:line="240" w:lineRule="auto"/>
              <w:rPr>
                <w:rFonts w:ascii="Times New Roman" w:hAnsi="Times New Roman"/>
                <w:color w:val="000000"/>
              </w:rPr>
            </w:pPr>
          </w:p>
          <w:p w:rsidR="001900BA" w:rsidRPr="004633D0" w:rsidRDefault="001900BA" w:rsidP="002025B6">
            <w:pPr>
              <w:widowControl w:val="0"/>
              <w:autoSpaceDE w:val="0"/>
              <w:autoSpaceDN w:val="0"/>
              <w:adjustRightInd w:val="0"/>
              <w:spacing w:after="0" w:line="240" w:lineRule="auto"/>
              <w:rPr>
                <w:rFonts w:ascii="Times New Roman" w:hAnsi="Times New Roman"/>
                <w:b/>
                <w:bCs/>
                <w:color w:val="000000"/>
              </w:rPr>
            </w:pPr>
          </w:p>
          <w:p w:rsidR="00510D35" w:rsidRPr="004633D0" w:rsidRDefault="00510D35" w:rsidP="00510D35">
            <w:pPr>
              <w:adjustRightInd w:val="0"/>
              <w:spacing w:after="0" w:line="240" w:lineRule="auto"/>
              <w:jc w:val="center"/>
              <w:rPr>
                <w:rFonts w:ascii="Times New Roman" w:hAnsi="Times New Roman"/>
              </w:rPr>
            </w:pPr>
            <w:r w:rsidRPr="004633D0">
              <w:rPr>
                <w:rFonts w:ascii="Times New Roman" w:hAnsi="Times New Roman"/>
              </w:rPr>
              <w:t>Maria Ionara Amaral da Fonseca</w:t>
            </w:r>
          </w:p>
          <w:p w:rsidR="001900BA" w:rsidRPr="004633D0" w:rsidRDefault="001900BA" w:rsidP="00510D35">
            <w:pPr>
              <w:widowControl w:val="0"/>
              <w:autoSpaceDE w:val="0"/>
              <w:autoSpaceDN w:val="0"/>
              <w:adjustRightInd w:val="0"/>
              <w:spacing w:after="0" w:line="240" w:lineRule="auto"/>
              <w:jc w:val="center"/>
              <w:rPr>
                <w:rFonts w:ascii="Times New Roman" w:hAnsi="Times New Roman"/>
                <w:b/>
                <w:bCs/>
                <w:color w:val="000000"/>
              </w:rPr>
            </w:pPr>
            <w:r w:rsidRPr="004633D0">
              <w:rPr>
                <w:rFonts w:ascii="Times New Roman" w:hAnsi="Times New Roman"/>
              </w:rPr>
              <w:t xml:space="preserve">Secretário </w:t>
            </w:r>
            <w:r w:rsidR="0061335E" w:rsidRPr="004633D0">
              <w:rPr>
                <w:rFonts w:ascii="Times New Roman" w:hAnsi="Times New Roman"/>
              </w:rPr>
              <w:t xml:space="preserve">Geral da Câmara </w:t>
            </w:r>
          </w:p>
        </w:tc>
      </w:tr>
      <w:bookmarkEnd w:id="0"/>
    </w:tbl>
    <w:p w:rsidR="0013484A" w:rsidRPr="004633D0" w:rsidRDefault="0013484A" w:rsidP="009D447E">
      <w:pPr>
        <w:rPr>
          <w:rFonts w:ascii="Times New Roman" w:hAnsi="Times New Roman"/>
        </w:rPr>
      </w:pPr>
    </w:p>
    <w:sectPr w:rsidR="0013484A" w:rsidRPr="004633D0" w:rsidSect="001900BA">
      <w:headerReference w:type="default" r:id="rId7"/>
      <w:pgSz w:w="11906" w:h="16838"/>
      <w:pgMar w:top="127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D5C16" w:rsidRDefault="008D5C16" w:rsidP="00530C83">
      <w:pPr>
        <w:spacing w:after="0" w:line="240" w:lineRule="auto"/>
      </w:pPr>
      <w:r>
        <w:separator/>
      </w:r>
    </w:p>
  </w:endnote>
  <w:endnote w:type="continuationSeparator" w:id="0">
    <w:p w:rsidR="008D5C16" w:rsidRDefault="008D5C16" w:rsidP="00530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D5C16" w:rsidRDefault="008D5C16" w:rsidP="00530C83">
      <w:pPr>
        <w:spacing w:after="0" w:line="240" w:lineRule="auto"/>
      </w:pPr>
      <w:r>
        <w:separator/>
      </w:r>
    </w:p>
  </w:footnote>
  <w:footnote w:type="continuationSeparator" w:id="0">
    <w:p w:rsidR="008D5C16" w:rsidRDefault="008D5C16" w:rsidP="00530C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30C83" w:rsidRPr="00497294" w:rsidRDefault="00530C83" w:rsidP="00530C83">
    <w:pPr>
      <w:spacing w:line="200" w:lineRule="exact"/>
      <w:jc w:val="center"/>
    </w:pPr>
  </w:p>
  <w:p w:rsidR="00530C83" w:rsidRPr="00B567B4" w:rsidRDefault="00530C83" w:rsidP="00530C83">
    <w:pPr>
      <w:pStyle w:val="Estilo"/>
      <w:spacing w:line="211" w:lineRule="exact"/>
      <w:ind w:right="-50"/>
      <w:jc w:val="center"/>
      <w:outlineLvl w:val="0"/>
      <w:rPr>
        <w:bCs/>
        <w:color w:val="000000"/>
        <w:sz w:val="18"/>
        <w:szCs w:val="18"/>
      </w:rPr>
    </w:pPr>
    <w:r>
      <w:rPr>
        <w:noProof/>
      </w:rPr>
      <w:drawing>
        <wp:anchor distT="0" distB="0" distL="114300" distR="114300" simplePos="0" relativeHeight="251659264" behindDoc="0" locked="0" layoutInCell="1" allowOverlap="1" wp14:anchorId="1C8D4E7E" wp14:editId="74090938">
          <wp:simplePos x="0" y="0"/>
          <wp:positionH relativeFrom="margin">
            <wp:align>center</wp:align>
          </wp:positionH>
          <wp:positionV relativeFrom="paragraph">
            <wp:posOffset>15240</wp:posOffset>
          </wp:positionV>
          <wp:extent cx="1162050" cy="961390"/>
          <wp:effectExtent l="0" t="0" r="0" b="0"/>
          <wp:wrapNone/>
          <wp:docPr id="42" name="Imagem 42" descr="C:\Users\pc\Downloads\Logo Câmara M. de Pedra Gran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C:\Users\pc\Downloads\Logo Câmara M. de Pedra Grand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050" cy="961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0C83" w:rsidRPr="00B567B4" w:rsidRDefault="00530C83" w:rsidP="00530C83">
    <w:pPr>
      <w:pStyle w:val="Estilo"/>
      <w:spacing w:line="211" w:lineRule="exact"/>
      <w:ind w:right="-50"/>
      <w:jc w:val="center"/>
      <w:outlineLvl w:val="0"/>
      <w:rPr>
        <w:bCs/>
        <w:color w:val="000000"/>
        <w:sz w:val="18"/>
        <w:szCs w:val="18"/>
      </w:rPr>
    </w:pPr>
  </w:p>
  <w:p w:rsidR="00530C83" w:rsidRPr="00B567B4" w:rsidRDefault="00530C83" w:rsidP="00530C83">
    <w:pPr>
      <w:pStyle w:val="Estilo"/>
      <w:spacing w:line="211" w:lineRule="exact"/>
      <w:ind w:right="-50"/>
      <w:jc w:val="center"/>
      <w:outlineLvl w:val="0"/>
      <w:rPr>
        <w:bCs/>
        <w:color w:val="000000"/>
        <w:sz w:val="18"/>
        <w:szCs w:val="18"/>
      </w:rPr>
    </w:pPr>
  </w:p>
  <w:p w:rsidR="00530C83" w:rsidRPr="00B567B4" w:rsidRDefault="00530C83" w:rsidP="00530C83">
    <w:pPr>
      <w:pStyle w:val="Estilo"/>
      <w:spacing w:line="211" w:lineRule="exact"/>
      <w:ind w:right="-50"/>
      <w:jc w:val="center"/>
      <w:outlineLvl w:val="0"/>
      <w:rPr>
        <w:bCs/>
        <w:color w:val="000000"/>
        <w:sz w:val="18"/>
        <w:szCs w:val="18"/>
      </w:rPr>
    </w:pPr>
  </w:p>
  <w:p w:rsidR="00530C83" w:rsidRPr="00B567B4" w:rsidRDefault="00530C83" w:rsidP="00530C83">
    <w:pPr>
      <w:pStyle w:val="Estilo"/>
      <w:spacing w:line="211" w:lineRule="exact"/>
      <w:ind w:right="-50"/>
      <w:jc w:val="center"/>
      <w:outlineLvl w:val="0"/>
      <w:rPr>
        <w:bCs/>
        <w:color w:val="000000"/>
        <w:sz w:val="18"/>
        <w:szCs w:val="18"/>
      </w:rPr>
    </w:pPr>
  </w:p>
  <w:p w:rsidR="00530C83" w:rsidRDefault="00530C83" w:rsidP="00530C83">
    <w:pPr>
      <w:pStyle w:val="Estilo"/>
      <w:spacing w:line="211" w:lineRule="exact"/>
      <w:ind w:right="-50"/>
      <w:jc w:val="center"/>
      <w:outlineLvl w:val="0"/>
      <w:rPr>
        <w:bCs/>
        <w:color w:val="000000"/>
        <w:sz w:val="18"/>
        <w:szCs w:val="18"/>
      </w:rPr>
    </w:pPr>
  </w:p>
  <w:p w:rsidR="00530C83" w:rsidRDefault="00530C83" w:rsidP="00530C83">
    <w:pPr>
      <w:pStyle w:val="Estilo"/>
      <w:spacing w:line="211" w:lineRule="exact"/>
      <w:ind w:right="-50"/>
      <w:jc w:val="center"/>
      <w:outlineLvl w:val="0"/>
      <w:rPr>
        <w:bCs/>
        <w:color w:val="000000"/>
        <w:sz w:val="18"/>
        <w:szCs w:val="18"/>
      </w:rPr>
    </w:pPr>
  </w:p>
  <w:p w:rsidR="00530C83" w:rsidRDefault="00530C83" w:rsidP="00530C83">
    <w:pPr>
      <w:pStyle w:val="Estilo"/>
      <w:spacing w:line="211" w:lineRule="exact"/>
      <w:ind w:right="-50"/>
      <w:jc w:val="center"/>
      <w:outlineLvl w:val="0"/>
      <w:rPr>
        <w:bCs/>
        <w:color w:val="000000"/>
        <w:sz w:val="18"/>
        <w:szCs w:val="18"/>
      </w:rPr>
    </w:pPr>
  </w:p>
  <w:p w:rsidR="00530C83" w:rsidRPr="00B567B4" w:rsidRDefault="00530C83" w:rsidP="00530C83">
    <w:pPr>
      <w:pStyle w:val="Estilo"/>
      <w:spacing w:line="211" w:lineRule="exact"/>
      <w:ind w:right="-50"/>
      <w:jc w:val="center"/>
      <w:outlineLvl w:val="0"/>
      <w:rPr>
        <w:bCs/>
        <w:color w:val="000000"/>
        <w:sz w:val="18"/>
        <w:szCs w:val="18"/>
      </w:rPr>
    </w:pPr>
    <w:r w:rsidRPr="00B567B4">
      <w:rPr>
        <w:bCs/>
        <w:color w:val="000000"/>
        <w:sz w:val="18"/>
        <w:szCs w:val="18"/>
      </w:rPr>
      <w:t>RIO GRANDE DO NORTE</w:t>
    </w:r>
  </w:p>
  <w:p w:rsidR="00530C83" w:rsidRPr="00B567B4" w:rsidRDefault="00530C83" w:rsidP="00530C83">
    <w:pPr>
      <w:pStyle w:val="Estilo"/>
      <w:tabs>
        <w:tab w:val="left" w:pos="7797"/>
      </w:tabs>
      <w:spacing w:line="211" w:lineRule="exact"/>
      <w:ind w:right="-50"/>
      <w:jc w:val="center"/>
      <w:outlineLvl w:val="0"/>
      <w:rPr>
        <w:b/>
        <w:bCs/>
        <w:color w:val="000000"/>
        <w:sz w:val="18"/>
        <w:szCs w:val="18"/>
      </w:rPr>
    </w:pPr>
    <w:r w:rsidRPr="00B567B4">
      <w:rPr>
        <w:b/>
        <w:bCs/>
        <w:color w:val="000000"/>
        <w:sz w:val="18"/>
        <w:szCs w:val="18"/>
      </w:rPr>
      <w:t>CÂMARA MUNICIPAL DE PEDRA GRANDE</w:t>
    </w:r>
  </w:p>
  <w:p w:rsidR="00530C83" w:rsidRPr="00B567B4" w:rsidRDefault="00530C83" w:rsidP="00530C83">
    <w:pPr>
      <w:pStyle w:val="Estilo"/>
      <w:tabs>
        <w:tab w:val="left" w:pos="7797"/>
      </w:tabs>
      <w:spacing w:line="211" w:lineRule="exact"/>
      <w:ind w:right="-50"/>
      <w:jc w:val="center"/>
      <w:outlineLvl w:val="0"/>
      <w:rPr>
        <w:color w:val="000000"/>
        <w:sz w:val="18"/>
        <w:szCs w:val="18"/>
      </w:rPr>
    </w:pPr>
    <w:r w:rsidRPr="00B567B4">
      <w:rPr>
        <w:color w:val="000000"/>
        <w:sz w:val="18"/>
        <w:szCs w:val="18"/>
      </w:rPr>
      <w:t>Rua: Prefeito Artur Morais 179 – Centro – Pedra Grande / RN</w:t>
    </w:r>
  </w:p>
  <w:p w:rsidR="00530C83" w:rsidRPr="00B567B4" w:rsidRDefault="00530C83" w:rsidP="00530C83">
    <w:pPr>
      <w:pStyle w:val="Estilo"/>
      <w:spacing w:line="211" w:lineRule="exact"/>
      <w:ind w:right="-50"/>
      <w:jc w:val="center"/>
      <w:outlineLvl w:val="0"/>
      <w:rPr>
        <w:color w:val="000000"/>
        <w:sz w:val="18"/>
        <w:szCs w:val="18"/>
      </w:rPr>
    </w:pPr>
    <w:r w:rsidRPr="00B567B4">
      <w:rPr>
        <w:color w:val="000000"/>
        <w:sz w:val="18"/>
        <w:szCs w:val="18"/>
      </w:rPr>
      <w:t>CNPJ: 08.492.712-0001/87 CEP: 59588000</w:t>
    </w:r>
  </w:p>
  <w:p w:rsidR="00530C83" w:rsidRDefault="00530C83" w:rsidP="00530C83">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A0CFE"/>
    <w:multiLevelType w:val="hybridMultilevel"/>
    <w:tmpl w:val="DB0878CE"/>
    <w:lvl w:ilvl="0" w:tplc="04160001">
      <w:start w:val="1"/>
      <w:numFmt w:val="bullet"/>
      <w:lvlText w:val=""/>
      <w:lvlJc w:val="left"/>
      <w:pPr>
        <w:ind w:left="720" w:hanging="360"/>
      </w:pPr>
      <w:rPr>
        <w:rFonts w:ascii="Symbol" w:hAnsi="Symbol" w:hint="default"/>
      </w:rPr>
    </w:lvl>
    <w:lvl w:ilvl="1" w:tplc="1ED669AA">
      <w:start w:val="1"/>
      <w:numFmt w:val="bullet"/>
      <w:lvlText w:val="-"/>
      <w:lvlJc w:val="left"/>
      <w:pPr>
        <w:ind w:left="1077" w:hanging="340"/>
      </w:pPr>
      <w:rPr>
        <w:rFonts w:ascii="Courier New" w:hAnsi="Courier New" w:cs="Times New Roman"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 w15:restartNumberingAfterBreak="0">
    <w:nsid w:val="0AE76052"/>
    <w:multiLevelType w:val="hybridMultilevel"/>
    <w:tmpl w:val="DE3AD7C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8847F9D"/>
    <w:multiLevelType w:val="hybridMultilevel"/>
    <w:tmpl w:val="0A1081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2BE82247"/>
    <w:multiLevelType w:val="hybridMultilevel"/>
    <w:tmpl w:val="430EE294"/>
    <w:lvl w:ilvl="0" w:tplc="04160001">
      <w:start w:val="1"/>
      <w:numFmt w:val="bullet"/>
      <w:lvlText w:val=""/>
      <w:lvlJc w:val="left"/>
      <w:pPr>
        <w:ind w:left="785" w:hanging="360"/>
      </w:pPr>
      <w:rPr>
        <w:rFonts w:ascii="Symbol" w:hAnsi="Symbol" w:hint="default"/>
      </w:rPr>
    </w:lvl>
    <w:lvl w:ilvl="1" w:tplc="04160003" w:tentative="1">
      <w:start w:val="1"/>
      <w:numFmt w:val="bullet"/>
      <w:lvlText w:val="o"/>
      <w:lvlJc w:val="left"/>
      <w:pPr>
        <w:ind w:left="1505" w:hanging="360"/>
      </w:pPr>
      <w:rPr>
        <w:rFonts w:ascii="Courier New" w:hAnsi="Courier New" w:cs="Courier New" w:hint="default"/>
      </w:rPr>
    </w:lvl>
    <w:lvl w:ilvl="2" w:tplc="04160005" w:tentative="1">
      <w:start w:val="1"/>
      <w:numFmt w:val="bullet"/>
      <w:lvlText w:val=""/>
      <w:lvlJc w:val="left"/>
      <w:pPr>
        <w:ind w:left="2225" w:hanging="360"/>
      </w:pPr>
      <w:rPr>
        <w:rFonts w:ascii="Wingdings" w:hAnsi="Wingdings" w:hint="default"/>
      </w:rPr>
    </w:lvl>
    <w:lvl w:ilvl="3" w:tplc="04160001" w:tentative="1">
      <w:start w:val="1"/>
      <w:numFmt w:val="bullet"/>
      <w:lvlText w:val=""/>
      <w:lvlJc w:val="left"/>
      <w:pPr>
        <w:ind w:left="2945" w:hanging="360"/>
      </w:pPr>
      <w:rPr>
        <w:rFonts w:ascii="Symbol" w:hAnsi="Symbol" w:hint="default"/>
      </w:rPr>
    </w:lvl>
    <w:lvl w:ilvl="4" w:tplc="04160003" w:tentative="1">
      <w:start w:val="1"/>
      <w:numFmt w:val="bullet"/>
      <w:lvlText w:val="o"/>
      <w:lvlJc w:val="left"/>
      <w:pPr>
        <w:ind w:left="3665" w:hanging="360"/>
      </w:pPr>
      <w:rPr>
        <w:rFonts w:ascii="Courier New" w:hAnsi="Courier New" w:cs="Courier New" w:hint="default"/>
      </w:rPr>
    </w:lvl>
    <w:lvl w:ilvl="5" w:tplc="04160005" w:tentative="1">
      <w:start w:val="1"/>
      <w:numFmt w:val="bullet"/>
      <w:lvlText w:val=""/>
      <w:lvlJc w:val="left"/>
      <w:pPr>
        <w:ind w:left="4385" w:hanging="360"/>
      </w:pPr>
      <w:rPr>
        <w:rFonts w:ascii="Wingdings" w:hAnsi="Wingdings" w:hint="default"/>
      </w:rPr>
    </w:lvl>
    <w:lvl w:ilvl="6" w:tplc="04160001" w:tentative="1">
      <w:start w:val="1"/>
      <w:numFmt w:val="bullet"/>
      <w:lvlText w:val=""/>
      <w:lvlJc w:val="left"/>
      <w:pPr>
        <w:ind w:left="5105" w:hanging="360"/>
      </w:pPr>
      <w:rPr>
        <w:rFonts w:ascii="Symbol" w:hAnsi="Symbol" w:hint="default"/>
      </w:rPr>
    </w:lvl>
    <w:lvl w:ilvl="7" w:tplc="04160003" w:tentative="1">
      <w:start w:val="1"/>
      <w:numFmt w:val="bullet"/>
      <w:lvlText w:val="o"/>
      <w:lvlJc w:val="left"/>
      <w:pPr>
        <w:ind w:left="5825" w:hanging="360"/>
      </w:pPr>
      <w:rPr>
        <w:rFonts w:ascii="Courier New" w:hAnsi="Courier New" w:cs="Courier New" w:hint="default"/>
      </w:rPr>
    </w:lvl>
    <w:lvl w:ilvl="8" w:tplc="04160005" w:tentative="1">
      <w:start w:val="1"/>
      <w:numFmt w:val="bullet"/>
      <w:lvlText w:val=""/>
      <w:lvlJc w:val="left"/>
      <w:pPr>
        <w:ind w:left="6545" w:hanging="360"/>
      </w:pPr>
      <w:rPr>
        <w:rFonts w:ascii="Wingdings" w:hAnsi="Wingdings" w:hint="default"/>
      </w:rPr>
    </w:lvl>
  </w:abstractNum>
  <w:abstractNum w:abstractNumId="4" w15:restartNumberingAfterBreak="0">
    <w:nsid w:val="354845F9"/>
    <w:multiLevelType w:val="hybridMultilevel"/>
    <w:tmpl w:val="3E8E173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5" w15:restartNumberingAfterBreak="0">
    <w:nsid w:val="3A062EA2"/>
    <w:multiLevelType w:val="hybridMultilevel"/>
    <w:tmpl w:val="604A60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3E796A68"/>
    <w:multiLevelType w:val="hybridMultilevel"/>
    <w:tmpl w:val="E1B20D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3F3211F9"/>
    <w:multiLevelType w:val="multilevel"/>
    <w:tmpl w:val="3F3211F9"/>
    <w:lvl w:ilvl="0">
      <w:start w:val="1"/>
      <w:numFmt w:val="bullet"/>
      <w:lvlText w:val=""/>
      <w:lvlJc w:val="left"/>
      <w:pPr>
        <w:ind w:left="1680" w:hanging="360"/>
      </w:pPr>
      <w:rPr>
        <w:rFonts w:ascii="Symbol" w:hAnsi="Symbol" w:hint="default"/>
      </w:rPr>
    </w:lvl>
    <w:lvl w:ilvl="1">
      <w:start w:val="1"/>
      <w:numFmt w:val="bullet"/>
      <w:lvlText w:val="o"/>
      <w:lvlJc w:val="left"/>
      <w:pPr>
        <w:ind w:left="2400" w:hanging="360"/>
      </w:pPr>
      <w:rPr>
        <w:rFonts w:ascii="Courier New" w:hAnsi="Courier New" w:cs="Courier New" w:hint="default"/>
      </w:rPr>
    </w:lvl>
    <w:lvl w:ilvl="2">
      <w:start w:val="1"/>
      <w:numFmt w:val="bullet"/>
      <w:lvlText w:val=""/>
      <w:lvlJc w:val="left"/>
      <w:pPr>
        <w:ind w:left="3120" w:hanging="360"/>
      </w:pPr>
      <w:rPr>
        <w:rFonts w:ascii="Wingdings" w:hAnsi="Wingdings" w:hint="default"/>
      </w:rPr>
    </w:lvl>
    <w:lvl w:ilvl="3">
      <w:start w:val="1"/>
      <w:numFmt w:val="bullet"/>
      <w:lvlText w:val=""/>
      <w:lvlJc w:val="left"/>
      <w:pPr>
        <w:ind w:left="3840" w:hanging="360"/>
      </w:pPr>
      <w:rPr>
        <w:rFonts w:ascii="Symbol" w:hAnsi="Symbol" w:hint="default"/>
      </w:rPr>
    </w:lvl>
    <w:lvl w:ilvl="4">
      <w:start w:val="1"/>
      <w:numFmt w:val="bullet"/>
      <w:lvlText w:val="o"/>
      <w:lvlJc w:val="left"/>
      <w:pPr>
        <w:ind w:left="4560" w:hanging="360"/>
      </w:pPr>
      <w:rPr>
        <w:rFonts w:ascii="Courier New" w:hAnsi="Courier New" w:cs="Courier New" w:hint="default"/>
      </w:rPr>
    </w:lvl>
    <w:lvl w:ilvl="5">
      <w:start w:val="1"/>
      <w:numFmt w:val="bullet"/>
      <w:lvlText w:val=""/>
      <w:lvlJc w:val="left"/>
      <w:pPr>
        <w:ind w:left="5280" w:hanging="360"/>
      </w:pPr>
      <w:rPr>
        <w:rFonts w:ascii="Wingdings" w:hAnsi="Wingdings" w:hint="default"/>
      </w:rPr>
    </w:lvl>
    <w:lvl w:ilvl="6">
      <w:start w:val="1"/>
      <w:numFmt w:val="bullet"/>
      <w:lvlText w:val=""/>
      <w:lvlJc w:val="left"/>
      <w:pPr>
        <w:ind w:left="6000" w:hanging="360"/>
      </w:pPr>
      <w:rPr>
        <w:rFonts w:ascii="Symbol" w:hAnsi="Symbol" w:hint="default"/>
      </w:rPr>
    </w:lvl>
    <w:lvl w:ilvl="7">
      <w:start w:val="1"/>
      <w:numFmt w:val="bullet"/>
      <w:lvlText w:val="o"/>
      <w:lvlJc w:val="left"/>
      <w:pPr>
        <w:ind w:left="6720" w:hanging="360"/>
      </w:pPr>
      <w:rPr>
        <w:rFonts w:ascii="Courier New" w:hAnsi="Courier New" w:cs="Courier New" w:hint="default"/>
      </w:rPr>
    </w:lvl>
    <w:lvl w:ilvl="8">
      <w:start w:val="1"/>
      <w:numFmt w:val="bullet"/>
      <w:lvlText w:val=""/>
      <w:lvlJc w:val="left"/>
      <w:pPr>
        <w:ind w:left="7440" w:hanging="360"/>
      </w:pPr>
      <w:rPr>
        <w:rFonts w:ascii="Wingdings" w:hAnsi="Wingdings" w:hint="default"/>
      </w:rPr>
    </w:lvl>
  </w:abstractNum>
  <w:abstractNum w:abstractNumId="8" w15:restartNumberingAfterBreak="0">
    <w:nsid w:val="44E66AF6"/>
    <w:multiLevelType w:val="multilevel"/>
    <w:tmpl w:val="44E66AF6"/>
    <w:lvl w:ilvl="0">
      <w:start w:val="26"/>
      <w:numFmt w:val="decimal"/>
      <w:lvlText w:val="%1"/>
      <w:lvlJc w:val="left"/>
      <w:pPr>
        <w:ind w:left="161" w:hanging="557"/>
      </w:pPr>
      <w:rPr>
        <w:rFonts w:hint="default"/>
      </w:rPr>
    </w:lvl>
    <w:lvl w:ilvl="1">
      <w:start w:val="22"/>
      <w:numFmt w:val="decimal"/>
      <w:lvlText w:val="%1.%2"/>
      <w:lvlJc w:val="left"/>
      <w:pPr>
        <w:ind w:left="161" w:hanging="557"/>
      </w:pPr>
      <w:rPr>
        <w:rFonts w:ascii="Calibri" w:eastAsia="Calibri" w:hAnsi="Calibri" w:cs="Calibri" w:hint="default"/>
        <w:spacing w:val="-2"/>
        <w:w w:val="100"/>
        <w:sz w:val="21"/>
        <w:szCs w:val="21"/>
      </w:rPr>
    </w:lvl>
    <w:lvl w:ilvl="2">
      <w:start w:val="1"/>
      <w:numFmt w:val="decimal"/>
      <w:lvlText w:val="%3"/>
      <w:lvlJc w:val="left"/>
      <w:pPr>
        <w:ind w:left="610" w:hanging="346"/>
      </w:pPr>
      <w:rPr>
        <w:rFonts w:ascii="Arial" w:eastAsia="Calibri" w:hAnsi="Arial" w:cs="Arial" w:hint="default"/>
        <w:b/>
        <w:bCs/>
        <w:w w:val="100"/>
        <w:sz w:val="22"/>
        <w:szCs w:val="22"/>
      </w:rPr>
    </w:lvl>
    <w:lvl w:ilvl="3">
      <w:start w:val="1"/>
      <w:numFmt w:val="decimal"/>
      <w:lvlText w:val="%3.%4"/>
      <w:lvlJc w:val="left"/>
      <w:pPr>
        <w:ind w:left="773" w:hanging="509"/>
      </w:pPr>
      <w:rPr>
        <w:rFonts w:hint="default"/>
        <w:b/>
        <w:bCs/>
        <w:w w:val="100"/>
      </w:rPr>
    </w:lvl>
    <w:lvl w:ilvl="4">
      <w:numFmt w:val="bullet"/>
      <w:lvlText w:val="•"/>
      <w:lvlJc w:val="left"/>
      <w:pPr>
        <w:ind w:left="1003" w:hanging="509"/>
      </w:pPr>
      <w:rPr>
        <w:rFonts w:ascii="Calibri" w:eastAsia="Calibri" w:hAnsi="Calibri" w:cs="Calibri" w:hint="default"/>
        <w:w w:val="129"/>
        <w:sz w:val="22"/>
        <w:szCs w:val="22"/>
      </w:rPr>
    </w:lvl>
    <w:lvl w:ilvl="5">
      <w:numFmt w:val="bullet"/>
      <w:lvlText w:val=""/>
      <w:lvlJc w:val="left"/>
      <w:pPr>
        <w:ind w:left="1344" w:hanging="360"/>
      </w:pPr>
      <w:rPr>
        <w:rFonts w:ascii="Symbol" w:eastAsia="Symbol" w:hAnsi="Symbol" w:cs="Symbol" w:hint="default"/>
        <w:w w:val="100"/>
        <w:sz w:val="22"/>
        <w:szCs w:val="22"/>
      </w:rPr>
    </w:lvl>
    <w:lvl w:ilvl="6">
      <w:numFmt w:val="bullet"/>
      <w:lvlText w:val="•"/>
      <w:lvlJc w:val="left"/>
      <w:pPr>
        <w:ind w:left="1340" w:hanging="360"/>
      </w:pPr>
      <w:rPr>
        <w:rFonts w:hint="default"/>
      </w:rPr>
    </w:lvl>
    <w:lvl w:ilvl="7">
      <w:numFmt w:val="bullet"/>
      <w:lvlText w:val="•"/>
      <w:lvlJc w:val="left"/>
      <w:pPr>
        <w:ind w:left="3405" w:hanging="360"/>
      </w:pPr>
      <w:rPr>
        <w:rFonts w:hint="default"/>
      </w:rPr>
    </w:lvl>
    <w:lvl w:ilvl="8">
      <w:numFmt w:val="bullet"/>
      <w:lvlText w:val="•"/>
      <w:lvlJc w:val="left"/>
      <w:pPr>
        <w:ind w:left="5470" w:hanging="360"/>
      </w:pPr>
      <w:rPr>
        <w:rFonts w:hint="default"/>
      </w:rPr>
    </w:lvl>
  </w:abstractNum>
  <w:abstractNum w:abstractNumId="9" w15:restartNumberingAfterBreak="0">
    <w:nsid w:val="47721B13"/>
    <w:multiLevelType w:val="multilevel"/>
    <w:tmpl w:val="C6ECF686"/>
    <w:lvl w:ilvl="0">
      <w:start w:val="4"/>
      <w:numFmt w:val="decimal"/>
      <w:lvlText w:val="%1"/>
      <w:lvlJc w:val="left"/>
      <w:pPr>
        <w:ind w:left="360" w:hanging="360"/>
      </w:pPr>
      <w:rPr>
        <w:rFonts w:hint="default"/>
        <w:b/>
        <w:sz w:val="22"/>
      </w:rPr>
    </w:lvl>
    <w:lvl w:ilvl="1">
      <w:start w:val="1"/>
      <w:numFmt w:val="decimal"/>
      <w:lvlText w:val="%1.%2"/>
      <w:lvlJc w:val="left"/>
      <w:pPr>
        <w:ind w:left="360" w:hanging="360"/>
      </w:pPr>
      <w:rPr>
        <w:rFonts w:hint="default"/>
        <w:b/>
        <w:sz w:val="22"/>
      </w:rPr>
    </w:lvl>
    <w:lvl w:ilvl="2">
      <w:start w:val="1"/>
      <w:numFmt w:val="decimal"/>
      <w:lvlText w:val="%1.%2.%3"/>
      <w:lvlJc w:val="left"/>
      <w:pPr>
        <w:ind w:left="720" w:hanging="720"/>
      </w:pPr>
      <w:rPr>
        <w:rFonts w:hint="default"/>
        <w:b/>
        <w:sz w:val="22"/>
      </w:rPr>
    </w:lvl>
    <w:lvl w:ilvl="3">
      <w:start w:val="1"/>
      <w:numFmt w:val="decimal"/>
      <w:lvlText w:val="%1.%2.%3.%4"/>
      <w:lvlJc w:val="left"/>
      <w:pPr>
        <w:ind w:left="720" w:hanging="720"/>
      </w:pPr>
      <w:rPr>
        <w:rFonts w:hint="default"/>
        <w:b/>
        <w:sz w:val="22"/>
      </w:rPr>
    </w:lvl>
    <w:lvl w:ilvl="4">
      <w:start w:val="1"/>
      <w:numFmt w:val="decimal"/>
      <w:lvlText w:val="%1.%2.%3.%4.%5"/>
      <w:lvlJc w:val="left"/>
      <w:pPr>
        <w:ind w:left="720" w:hanging="72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080" w:hanging="108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440" w:hanging="1440"/>
      </w:pPr>
      <w:rPr>
        <w:rFonts w:hint="default"/>
        <w:b/>
        <w:sz w:val="22"/>
      </w:rPr>
    </w:lvl>
  </w:abstractNum>
  <w:abstractNum w:abstractNumId="10" w15:restartNumberingAfterBreak="0">
    <w:nsid w:val="49BE3C75"/>
    <w:multiLevelType w:val="hybridMultilevel"/>
    <w:tmpl w:val="0C2086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4CBF0FF6"/>
    <w:multiLevelType w:val="multilevel"/>
    <w:tmpl w:val="4CBF0FF6"/>
    <w:lvl w:ilvl="0">
      <w:start w:val="3"/>
      <w:numFmt w:val="decimal"/>
      <w:lvlText w:val="%1"/>
      <w:lvlJc w:val="left"/>
      <w:pPr>
        <w:ind w:left="1488" w:hanging="768"/>
      </w:pPr>
      <w:rPr>
        <w:rFonts w:hint="default"/>
      </w:rPr>
    </w:lvl>
    <w:lvl w:ilvl="1">
      <w:start w:val="2"/>
      <w:numFmt w:val="decimal"/>
      <w:lvlText w:val="%1.%2"/>
      <w:lvlJc w:val="left"/>
      <w:pPr>
        <w:ind w:left="1488" w:hanging="768"/>
      </w:pPr>
      <w:rPr>
        <w:rFonts w:hint="default"/>
      </w:rPr>
    </w:lvl>
    <w:lvl w:ilvl="2">
      <w:start w:val="1"/>
      <w:numFmt w:val="decimal"/>
      <w:lvlText w:val="%1.%2.%3."/>
      <w:lvlJc w:val="left"/>
      <w:pPr>
        <w:ind w:left="1488" w:hanging="768"/>
      </w:pPr>
      <w:rPr>
        <w:rFonts w:ascii="Arial" w:eastAsia="Calibri" w:hAnsi="Arial" w:cs="Arial" w:hint="default"/>
        <w:spacing w:val="-2"/>
        <w:w w:val="100"/>
        <w:sz w:val="22"/>
        <w:szCs w:val="22"/>
      </w:rPr>
    </w:lvl>
    <w:lvl w:ilvl="3">
      <w:start w:val="1"/>
      <w:numFmt w:val="decimal"/>
      <w:lvlText w:val="%1.%2.%3.%4."/>
      <w:lvlJc w:val="left"/>
      <w:pPr>
        <w:ind w:left="1992" w:hanging="1043"/>
      </w:pPr>
      <w:rPr>
        <w:rFonts w:ascii="Arial" w:eastAsia="Calibri" w:hAnsi="Arial" w:cs="Arial" w:hint="default"/>
        <w:spacing w:val="-1"/>
        <w:w w:val="100"/>
        <w:sz w:val="22"/>
        <w:szCs w:val="22"/>
      </w:rPr>
    </w:lvl>
    <w:lvl w:ilvl="4">
      <w:numFmt w:val="bullet"/>
      <w:lvlText w:val="•"/>
      <w:lvlJc w:val="left"/>
      <w:pPr>
        <w:ind w:left="4533" w:hanging="1043"/>
      </w:pPr>
      <w:rPr>
        <w:rFonts w:hint="default"/>
      </w:rPr>
    </w:lvl>
    <w:lvl w:ilvl="5">
      <w:numFmt w:val="bullet"/>
      <w:lvlText w:val="•"/>
      <w:lvlJc w:val="left"/>
      <w:pPr>
        <w:ind w:left="5377" w:hanging="1043"/>
      </w:pPr>
      <w:rPr>
        <w:rFonts w:hint="default"/>
      </w:rPr>
    </w:lvl>
    <w:lvl w:ilvl="6">
      <w:numFmt w:val="bullet"/>
      <w:lvlText w:val="•"/>
      <w:lvlJc w:val="left"/>
      <w:pPr>
        <w:ind w:left="6222" w:hanging="1043"/>
      </w:pPr>
      <w:rPr>
        <w:rFonts w:hint="default"/>
      </w:rPr>
    </w:lvl>
    <w:lvl w:ilvl="7">
      <w:numFmt w:val="bullet"/>
      <w:lvlText w:val="•"/>
      <w:lvlJc w:val="left"/>
      <w:pPr>
        <w:ind w:left="7066" w:hanging="1043"/>
      </w:pPr>
      <w:rPr>
        <w:rFonts w:hint="default"/>
      </w:rPr>
    </w:lvl>
    <w:lvl w:ilvl="8">
      <w:numFmt w:val="bullet"/>
      <w:lvlText w:val="•"/>
      <w:lvlJc w:val="left"/>
      <w:pPr>
        <w:ind w:left="7911" w:hanging="1043"/>
      </w:pPr>
      <w:rPr>
        <w:rFonts w:hint="default"/>
      </w:rPr>
    </w:lvl>
  </w:abstractNum>
  <w:abstractNum w:abstractNumId="12" w15:restartNumberingAfterBreak="0">
    <w:nsid w:val="5041178D"/>
    <w:multiLevelType w:val="hybridMultilevel"/>
    <w:tmpl w:val="7590A32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3" w15:restartNumberingAfterBreak="0">
    <w:nsid w:val="513B1D24"/>
    <w:multiLevelType w:val="hybridMultilevel"/>
    <w:tmpl w:val="3EA0D35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4" w15:restartNumberingAfterBreak="0">
    <w:nsid w:val="55DC23CE"/>
    <w:multiLevelType w:val="multilevel"/>
    <w:tmpl w:val="8662C1DA"/>
    <w:lvl w:ilvl="0">
      <w:start w:val="1"/>
      <w:numFmt w:val="decimal"/>
      <w:lvlText w:val="%1."/>
      <w:lvlJc w:val="left"/>
      <w:pPr>
        <w:ind w:left="480" w:hanging="480"/>
      </w:pPr>
      <w:rPr>
        <w:rFonts w:eastAsia="Times New Roman" w:hint="default"/>
        <w:b/>
        <w:color w:val="000000"/>
      </w:rPr>
    </w:lvl>
    <w:lvl w:ilvl="1">
      <w:start w:val="1"/>
      <w:numFmt w:val="decimal"/>
      <w:lvlText w:val="%1.%2."/>
      <w:lvlJc w:val="left"/>
      <w:pPr>
        <w:ind w:left="480" w:hanging="480"/>
      </w:pPr>
      <w:rPr>
        <w:rFonts w:eastAsia="Times New Roman" w:hint="default"/>
        <w:b/>
        <w:color w:val="000000"/>
      </w:rPr>
    </w:lvl>
    <w:lvl w:ilvl="2">
      <w:start w:val="1"/>
      <w:numFmt w:val="decimal"/>
      <w:lvlText w:val="%1.%2.%3."/>
      <w:lvlJc w:val="left"/>
      <w:pPr>
        <w:ind w:left="720" w:hanging="720"/>
      </w:pPr>
      <w:rPr>
        <w:rFonts w:eastAsia="Times New Roman" w:hint="default"/>
        <w:b/>
        <w:color w:val="000000"/>
      </w:rPr>
    </w:lvl>
    <w:lvl w:ilvl="3">
      <w:start w:val="1"/>
      <w:numFmt w:val="decimal"/>
      <w:lvlText w:val="%1.%2.%3.%4."/>
      <w:lvlJc w:val="left"/>
      <w:pPr>
        <w:ind w:left="720" w:hanging="720"/>
      </w:pPr>
      <w:rPr>
        <w:rFonts w:eastAsia="Times New Roman" w:hint="default"/>
        <w:b/>
        <w:color w:val="000000"/>
      </w:rPr>
    </w:lvl>
    <w:lvl w:ilvl="4">
      <w:start w:val="1"/>
      <w:numFmt w:val="decimal"/>
      <w:lvlText w:val="%1.%2.%3.%4.%5."/>
      <w:lvlJc w:val="left"/>
      <w:pPr>
        <w:ind w:left="1080" w:hanging="1080"/>
      </w:pPr>
      <w:rPr>
        <w:rFonts w:eastAsia="Times New Roman" w:hint="default"/>
        <w:b/>
        <w:color w:val="000000"/>
      </w:rPr>
    </w:lvl>
    <w:lvl w:ilvl="5">
      <w:start w:val="1"/>
      <w:numFmt w:val="decimal"/>
      <w:lvlText w:val="%1.%2.%3.%4.%5.%6."/>
      <w:lvlJc w:val="left"/>
      <w:pPr>
        <w:ind w:left="1080" w:hanging="1080"/>
      </w:pPr>
      <w:rPr>
        <w:rFonts w:eastAsia="Times New Roman" w:hint="default"/>
        <w:b/>
        <w:color w:val="000000"/>
      </w:rPr>
    </w:lvl>
    <w:lvl w:ilvl="6">
      <w:start w:val="1"/>
      <w:numFmt w:val="decimal"/>
      <w:lvlText w:val="%1.%2.%3.%4.%5.%6.%7."/>
      <w:lvlJc w:val="left"/>
      <w:pPr>
        <w:ind w:left="1440" w:hanging="1440"/>
      </w:pPr>
      <w:rPr>
        <w:rFonts w:eastAsia="Times New Roman" w:hint="default"/>
        <w:b/>
        <w:color w:val="000000"/>
      </w:rPr>
    </w:lvl>
    <w:lvl w:ilvl="7">
      <w:start w:val="1"/>
      <w:numFmt w:val="decimal"/>
      <w:lvlText w:val="%1.%2.%3.%4.%5.%6.%7.%8."/>
      <w:lvlJc w:val="left"/>
      <w:pPr>
        <w:ind w:left="1440" w:hanging="1440"/>
      </w:pPr>
      <w:rPr>
        <w:rFonts w:eastAsia="Times New Roman" w:hint="default"/>
        <w:b/>
        <w:color w:val="000000"/>
      </w:rPr>
    </w:lvl>
    <w:lvl w:ilvl="8">
      <w:start w:val="1"/>
      <w:numFmt w:val="decimal"/>
      <w:lvlText w:val="%1.%2.%3.%4.%5.%6.%7.%8.%9."/>
      <w:lvlJc w:val="left"/>
      <w:pPr>
        <w:ind w:left="1800" w:hanging="1800"/>
      </w:pPr>
      <w:rPr>
        <w:rFonts w:eastAsia="Times New Roman" w:hint="default"/>
        <w:b/>
        <w:color w:val="000000"/>
      </w:rPr>
    </w:lvl>
  </w:abstractNum>
  <w:abstractNum w:abstractNumId="15" w15:restartNumberingAfterBreak="0">
    <w:nsid w:val="5CAE522D"/>
    <w:multiLevelType w:val="hybridMultilevel"/>
    <w:tmpl w:val="864EDA6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61680CCA"/>
    <w:multiLevelType w:val="multilevel"/>
    <w:tmpl w:val="61680CCA"/>
    <w:lvl w:ilvl="0">
      <w:start w:val="4"/>
      <w:numFmt w:val="decimal"/>
      <w:lvlText w:val="%1."/>
      <w:lvlJc w:val="left"/>
      <w:pPr>
        <w:ind w:left="535" w:hanging="272"/>
        <w:jc w:val="right"/>
      </w:pPr>
      <w:rPr>
        <w:rFonts w:hint="default"/>
        <w:b/>
        <w:bCs/>
        <w:spacing w:val="-1"/>
        <w:w w:val="99"/>
      </w:rPr>
    </w:lvl>
    <w:lvl w:ilvl="1">
      <w:start w:val="1"/>
      <w:numFmt w:val="decimal"/>
      <w:lvlText w:val="%1.%2."/>
      <w:lvlJc w:val="left"/>
      <w:pPr>
        <w:ind w:left="1046" w:hanging="819"/>
      </w:pPr>
      <w:rPr>
        <w:rFonts w:hint="default"/>
        <w:spacing w:val="-1"/>
        <w:w w:val="100"/>
      </w:rPr>
    </w:lvl>
    <w:lvl w:ilvl="2">
      <w:start w:val="1"/>
      <w:numFmt w:val="decimal"/>
      <w:lvlText w:val="%1.%2.%3"/>
      <w:lvlJc w:val="left"/>
      <w:pPr>
        <w:ind w:left="1430" w:hanging="819"/>
      </w:pPr>
      <w:rPr>
        <w:rFonts w:hint="default"/>
        <w:w w:val="99"/>
      </w:rPr>
    </w:lvl>
    <w:lvl w:ilvl="3">
      <w:numFmt w:val="bullet"/>
      <w:lvlText w:val="•"/>
      <w:lvlJc w:val="left"/>
      <w:pPr>
        <w:ind w:left="1040" w:hanging="819"/>
      </w:pPr>
      <w:rPr>
        <w:rFonts w:hint="default"/>
      </w:rPr>
    </w:lvl>
    <w:lvl w:ilvl="4">
      <w:numFmt w:val="bullet"/>
      <w:lvlText w:val="•"/>
      <w:lvlJc w:val="left"/>
      <w:pPr>
        <w:ind w:left="1060" w:hanging="819"/>
      </w:pPr>
      <w:rPr>
        <w:rFonts w:hint="default"/>
      </w:rPr>
    </w:lvl>
    <w:lvl w:ilvl="5">
      <w:numFmt w:val="bullet"/>
      <w:lvlText w:val="•"/>
      <w:lvlJc w:val="left"/>
      <w:pPr>
        <w:ind w:left="1440" w:hanging="819"/>
      </w:pPr>
      <w:rPr>
        <w:rFonts w:hint="default"/>
      </w:rPr>
    </w:lvl>
    <w:lvl w:ilvl="6">
      <w:numFmt w:val="bullet"/>
      <w:lvlText w:val="•"/>
      <w:lvlJc w:val="left"/>
      <w:pPr>
        <w:ind w:left="3028" w:hanging="819"/>
      </w:pPr>
      <w:rPr>
        <w:rFonts w:hint="default"/>
      </w:rPr>
    </w:lvl>
    <w:lvl w:ilvl="7">
      <w:numFmt w:val="bullet"/>
      <w:lvlText w:val="•"/>
      <w:lvlJc w:val="left"/>
      <w:pPr>
        <w:ind w:left="4616" w:hanging="819"/>
      </w:pPr>
      <w:rPr>
        <w:rFonts w:hint="default"/>
      </w:rPr>
    </w:lvl>
    <w:lvl w:ilvl="8">
      <w:numFmt w:val="bullet"/>
      <w:lvlText w:val="•"/>
      <w:lvlJc w:val="left"/>
      <w:pPr>
        <w:ind w:left="6204" w:hanging="819"/>
      </w:pPr>
      <w:rPr>
        <w:rFonts w:hint="default"/>
      </w:rPr>
    </w:lvl>
  </w:abstractNum>
  <w:abstractNum w:abstractNumId="17" w15:restartNumberingAfterBreak="0">
    <w:nsid w:val="65262BA5"/>
    <w:multiLevelType w:val="multilevel"/>
    <w:tmpl w:val="65262BA5"/>
    <w:lvl w:ilvl="0">
      <w:start w:val="1"/>
      <w:numFmt w:val="bullet"/>
      <w:lvlText w:val=""/>
      <w:lvlJc w:val="left"/>
      <w:pPr>
        <w:ind w:left="1344" w:hanging="360"/>
      </w:pPr>
      <w:rPr>
        <w:rFonts w:ascii="Symbol" w:hAnsi="Symbol" w:hint="default"/>
      </w:rPr>
    </w:lvl>
    <w:lvl w:ilvl="1">
      <w:start w:val="1"/>
      <w:numFmt w:val="bullet"/>
      <w:lvlText w:val="o"/>
      <w:lvlJc w:val="left"/>
      <w:pPr>
        <w:ind w:left="2064" w:hanging="360"/>
      </w:pPr>
      <w:rPr>
        <w:rFonts w:ascii="Courier New" w:hAnsi="Courier New" w:cs="Courier New" w:hint="default"/>
      </w:rPr>
    </w:lvl>
    <w:lvl w:ilvl="2">
      <w:start w:val="1"/>
      <w:numFmt w:val="bullet"/>
      <w:lvlText w:val=""/>
      <w:lvlJc w:val="left"/>
      <w:pPr>
        <w:ind w:left="2784" w:hanging="360"/>
      </w:pPr>
      <w:rPr>
        <w:rFonts w:ascii="Wingdings" w:hAnsi="Wingdings" w:hint="default"/>
      </w:rPr>
    </w:lvl>
    <w:lvl w:ilvl="3">
      <w:start w:val="1"/>
      <w:numFmt w:val="bullet"/>
      <w:lvlText w:val=""/>
      <w:lvlJc w:val="left"/>
      <w:pPr>
        <w:ind w:left="3504" w:hanging="360"/>
      </w:pPr>
      <w:rPr>
        <w:rFonts w:ascii="Symbol" w:hAnsi="Symbol" w:hint="default"/>
      </w:rPr>
    </w:lvl>
    <w:lvl w:ilvl="4">
      <w:start w:val="1"/>
      <w:numFmt w:val="bullet"/>
      <w:lvlText w:val="o"/>
      <w:lvlJc w:val="left"/>
      <w:pPr>
        <w:ind w:left="4224" w:hanging="360"/>
      </w:pPr>
      <w:rPr>
        <w:rFonts w:ascii="Courier New" w:hAnsi="Courier New" w:cs="Courier New" w:hint="default"/>
      </w:rPr>
    </w:lvl>
    <w:lvl w:ilvl="5">
      <w:start w:val="1"/>
      <w:numFmt w:val="bullet"/>
      <w:lvlText w:val=""/>
      <w:lvlJc w:val="left"/>
      <w:pPr>
        <w:ind w:left="4944" w:hanging="360"/>
      </w:pPr>
      <w:rPr>
        <w:rFonts w:ascii="Wingdings" w:hAnsi="Wingdings" w:hint="default"/>
      </w:rPr>
    </w:lvl>
    <w:lvl w:ilvl="6">
      <w:start w:val="1"/>
      <w:numFmt w:val="bullet"/>
      <w:lvlText w:val=""/>
      <w:lvlJc w:val="left"/>
      <w:pPr>
        <w:ind w:left="5664" w:hanging="360"/>
      </w:pPr>
      <w:rPr>
        <w:rFonts w:ascii="Symbol" w:hAnsi="Symbol" w:hint="default"/>
      </w:rPr>
    </w:lvl>
    <w:lvl w:ilvl="7">
      <w:start w:val="1"/>
      <w:numFmt w:val="bullet"/>
      <w:lvlText w:val="o"/>
      <w:lvlJc w:val="left"/>
      <w:pPr>
        <w:ind w:left="6384" w:hanging="360"/>
      </w:pPr>
      <w:rPr>
        <w:rFonts w:ascii="Courier New" w:hAnsi="Courier New" w:cs="Courier New" w:hint="default"/>
      </w:rPr>
    </w:lvl>
    <w:lvl w:ilvl="8">
      <w:start w:val="1"/>
      <w:numFmt w:val="bullet"/>
      <w:lvlText w:val=""/>
      <w:lvlJc w:val="left"/>
      <w:pPr>
        <w:ind w:left="7104" w:hanging="360"/>
      </w:pPr>
      <w:rPr>
        <w:rFonts w:ascii="Wingdings" w:hAnsi="Wingdings" w:hint="default"/>
      </w:rPr>
    </w:lvl>
  </w:abstractNum>
  <w:abstractNum w:abstractNumId="18" w15:restartNumberingAfterBreak="0">
    <w:nsid w:val="7190794C"/>
    <w:multiLevelType w:val="hybridMultilevel"/>
    <w:tmpl w:val="8BEC4C8E"/>
    <w:lvl w:ilvl="0" w:tplc="0416000F">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71F772DB"/>
    <w:multiLevelType w:val="multilevel"/>
    <w:tmpl w:val="547A58C2"/>
    <w:lvl w:ilvl="0">
      <w:start w:val="5"/>
      <w:numFmt w:val="decimal"/>
      <w:lvlText w:val="%1."/>
      <w:lvlJc w:val="left"/>
      <w:pPr>
        <w:ind w:left="623" w:hanging="360"/>
      </w:pPr>
      <w:rPr>
        <w:rFonts w:hint="default"/>
      </w:rPr>
    </w:lvl>
    <w:lvl w:ilvl="1">
      <w:start w:val="1"/>
      <w:numFmt w:val="decimal"/>
      <w:isLgl/>
      <w:lvlText w:val="%1.%2"/>
      <w:lvlJc w:val="left"/>
      <w:pPr>
        <w:ind w:left="623" w:hanging="360"/>
      </w:pPr>
      <w:rPr>
        <w:rFonts w:hint="default"/>
      </w:rPr>
    </w:lvl>
    <w:lvl w:ilvl="2">
      <w:start w:val="1"/>
      <w:numFmt w:val="decimal"/>
      <w:isLgl/>
      <w:lvlText w:val="%1.%2.%3"/>
      <w:lvlJc w:val="left"/>
      <w:pPr>
        <w:ind w:left="983" w:hanging="720"/>
      </w:pPr>
      <w:rPr>
        <w:rFonts w:hint="default"/>
      </w:rPr>
    </w:lvl>
    <w:lvl w:ilvl="3">
      <w:start w:val="1"/>
      <w:numFmt w:val="decimal"/>
      <w:isLgl/>
      <w:lvlText w:val="%1.%2.%3.%4"/>
      <w:lvlJc w:val="left"/>
      <w:pPr>
        <w:ind w:left="983" w:hanging="720"/>
      </w:pPr>
      <w:rPr>
        <w:rFonts w:hint="default"/>
      </w:rPr>
    </w:lvl>
    <w:lvl w:ilvl="4">
      <w:start w:val="1"/>
      <w:numFmt w:val="decimal"/>
      <w:isLgl/>
      <w:lvlText w:val="%1.%2.%3.%4.%5"/>
      <w:lvlJc w:val="left"/>
      <w:pPr>
        <w:ind w:left="983" w:hanging="720"/>
      </w:pPr>
      <w:rPr>
        <w:rFonts w:hint="default"/>
      </w:rPr>
    </w:lvl>
    <w:lvl w:ilvl="5">
      <w:start w:val="1"/>
      <w:numFmt w:val="decimal"/>
      <w:isLgl/>
      <w:lvlText w:val="%1.%2.%3.%4.%5.%6"/>
      <w:lvlJc w:val="left"/>
      <w:pPr>
        <w:ind w:left="1343" w:hanging="1080"/>
      </w:pPr>
      <w:rPr>
        <w:rFonts w:hint="default"/>
      </w:rPr>
    </w:lvl>
    <w:lvl w:ilvl="6">
      <w:start w:val="1"/>
      <w:numFmt w:val="decimal"/>
      <w:isLgl/>
      <w:lvlText w:val="%1.%2.%3.%4.%5.%6.%7"/>
      <w:lvlJc w:val="left"/>
      <w:pPr>
        <w:ind w:left="1343" w:hanging="1080"/>
      </w:pPr>
      <w:rPr>
        <w:rFonts w:hint="default"/>
      </w:rPr>
    </w:lvl>
    <w:lvl w:ilvl="7">
      <w:start w:val="1"/>
      <w:numFmt w:val="decimal"/>
      <w:isLgl/>
      <w:lvlText w:val="%1.%2.%3.%4.%5.%6.%7.%8"/>
      <w:lvlJc w:val="left"/>
      <w:pPr>
        <w:ind w:left="1703" w:hanging="1440"/>
      </w:pPr>
      <w:rPr>
        <w:rFonts w:hint="default"/>
      </w:rPr>
    </w:lvl>
    <w:lvl w:ilvl="8">
      <w:start w:val="1"/>
      <w:numFmt w:val="decimal"/>
      <w:isLgl/>
      <w:lvlText w:val="%1.%2.%3.%4.%5.%6.%7.%8.%9"/>
      <w:lvlJc w:val="left"/>
      <w:pPr>
        <w:ind w:left="1703" w:hanging="1440"/>
      </w:pPr>
      <w:rPr>
        <w:rFonts w:hint="default"/>
      </w:rPr>
    </w:lvl>
  </w:abstractNum>
  <w:abstractNum w:abstractNumId="20" w15:restartNumberingAfterBreak="0">
    <w:nsid w:val="74123855"/>
    <w:multiLevelType w:val="multilevel"/>
    <w:tmpl w:val="74123855"/>
    <w:lvl w:ilvl="0">
      <w:start w:val="3"/>
      <w:numFmt w:val="decimal"/>
      <w:lvlText w:val="%1"/>
      <w:lvlJc w:val="left"/>
      <w:pPr>
        <w:ind w:left="1488" w:hanging="773"/>
      </w:pPr>
      <w:rPr>
        <w:rFonts w:hint="default"/>
      </w:rPr>
    </w:lvl>
    <w:lvl w:ilvl="1">
      <w:start w:val="1"/>
      <w:numFmt w:val="decimal"/>
      <w:lvlText w:val="%1.%2"/>
      <w:lvlJc w:val="left"/>
      <w:pPr>
        <w:ind w:left="1488" w:hanging="773"/>
        <w:jc w:val="right"/>
      </w:pPr>
      <w:rPr>
        <w:rFonts w:hint="default"/>
      </w:rPr>
    </w:lvl>
    <w:lvl w:ilvl="2">
      <w:start w:val="4"/>
      <w:numFmt w:val="decimal"/>
      <w:lvlText w:val="%1.%2.%3."/>
      <w:lvlJc w:val="left"/>
      <w:pPr>
        <w:ind w:left="1488" w:hanging="773"/>
      </w:pPr>
      <w:rPr>
        <w:rFonts w:ascii="Arial" w:eastAsia="Calibri" w:hAnsi="Arial" w:cs="Arial" w:hint="default"/>
        <w:spacing w:val="-1"/>
        <w:w w:val="100"/>
        <w:sz w:val="22"/>
        <w:szCs w:val="22"/>
      </w:rPr>
    </w:lvl>
    <w:lvl w:ilvl="3">
      <w:numFmt w:val="bullet"/>
      <w:lvlText w:val="•"/>
      <w:lvlJc w:val="left"/>
      <w:pPr>
        <w:ind w:left="3916" w:hanging="773"/>
      </w:pPr>
      <w:rPr>
        <w:rFonts w:hint="default"/>
      </w:rPr>
    </w:lvl>
    <w:lvl w:ilvl="4">
      <w:numFmt w:val="bullet"/>
      <w:lvlText w:val="•"/>
      <w:lvlJc w:val="left"/>
      <w:pPr>
        <w:ind w:left="4728" w:hanging="773"/>
      </w:pPr>
      <w:rPr>
        <w:rFonts w:hint="default"/>
      </w:rPr>
    </w:lvl>
    <w:lvl w:ilvl="5">
      <w:numFmt w:val="bullet"/>
      <w:lvlText w:val="•"/>
      <w:lvlJc w:val="left"/>
      <w:pPr>
        <w:ind w:left="5540" w:hanging="773"/>
      </w:pPr>
      <w:rPr>
        <w:rFonts w:hint="default"/>
      </w:rPr>
    </w:lvl>
    <w:lvl w:ilvl="6">
      <w:numFmt w:val="bullet"/>
      <w:lvlText w:val="•"/>
      <w:lvlJc w:val="left"/>
      <w:pPr>
        <w:ind w:left="6352" w:hanging="773"/>
      </w:pPr>
      <w:rPr>
        <w:rFonts w:hint="default"/>
      </w:rPr>
    </w:lvl>
    <w:lvl w:ilvl="7">
      <w:numFmt w:val="bullet"/>
      <w:lvlText w:val="•"/>
      <w:lvlJc w:val="left"/>
      <w:pPr>
        <w:ind w:left="7164" w:hanging="773"/>
      </w:pPr>
      <w:rPr>
        <w:rFonts w:hint="default"/>
      </w:rPr>
    </w:lvl>
    <w:lvl w:ilvl="8">
      <w:numFmt w:val="bullet"/>
      <w:lvlText w:val="•"/>
      <w:lvlJc w:val="left"/>
      <w:pPr>
        <w:ind w:left="7976" w:hanging="773"/>
      </w:pPr>
      <w:rPr>
        <w:rFonts w:hint="default"/>
      </w:rPr>
    </w:lvl>
  </w:abstractNum>
  <w:abstractNum w:abstractNumId="21" w15:restartNumberingAfterBreak="0">
    <w:nsid w:val="75E8081A"/>
    <w:multiLevelType w:val="hybridMultilevel"/>
    <w:tmpl w:val="1312E43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77F07AE0"/>
    <w:multiLevelType w:val="multilevel"/>
    <w:tmpl w:val="77F07AE0"/>
    <w:lvl w:ilvl="0">
      <w:start w:val="3"/>
      <w:numFmt w:val="decimal"/>
      <w:lvlText w:val="%1"/>
      <w:lvlJc w:val="left"/>
      <w:pPr>
        <w:ind w:left="1018" w:hanging="394"/>
      </w:pPr>
      <w:rPr>
        <w:rFonts w:hint="default"/>
      </w:rPr>
    </w:lvl>
    <w:lvl w:ilvl="1">
      <w:start w:val="3"/>
      <w:numFmt w:val="decimal"/>
      <w:lvlText w:val="%1.%2."/>
      <w:lvlJc w:val="left"/>
      <w:pPr>
        <w:ind w:left="1018" w:hanging="394"/>
      </w:pPr>
      <w:rPr>
        <w:rFonts w:ascii="Arial" w:eastAsia="Calibri" w:hAnsi="Arial" w:cs="Arial" w:hint="default"/>
        <w:b/>
        <w:bCs/>
        <w:spacing w:val="-2"/>
        <w:w w:val="100"/>
        <w:sz w:val="22"/>
        <w:szCs w:val="22"/>
      </w:rPr>
    </w:lvl>
    <w:lvl w:ilvl="2">
      <w:start w:val="1"/>
      <w:numFmt w:val="decimal"/>
      <w:lvlText w:val="%1.%2.%3."/>
      <w:lvlJc w:val="left"/>
      <w:pPr>
        <w:ind w:left="1488" w:hanging="658"/>
        <w:jc w:val="right"/>
      </w:pPr>
      <w:rPr>
        <w:rFonts w:ascii="Arial" w:eastAsia="Calibri" w:hAnsi="Arial" w:cs="Arial" w:hint="default"/>
        <w:b/>
        <w:bCs/>
        <w:spacing w:val="-4"/>
        <w:w w:val="100"/>
        <w:sz w:val="22"/>
        <w:szCs w:val="22"/>
      </w:rPr>
    </w:lvl>
    <w:lvl w:ilvl="3">
      <w:numFmt w:val="bullet"/>
      <w:lvlText w:val="•"/>
      <w:lvlJc w:val="left"/>
      <w:pPr>
        <w:ind w:left="3284" w:hanging="658"/>
      </w:pPr>
      <w:rPr>
        <w:rFonts w:hint="default"/>
      </w:rPr>
    </w:lvl>
    <w:lvl w:ilvl="4">
      <w:numFmt w:val="bullet"/>
      <w:lvlText w:val="•"/>
      <w:lvlJc w:val="left"/>
      <w:pPr>
        <w:ind w:left="4186" w:hanging="658"/>
      </w:pPr>
      <w:rPr>
        <w:rFonts w:hint="default"/>
      </w:rPr>
    </w:lvl>
    <w:lvl w:ilvl="5">
      <w:numFmt w:val="bullet"/>
      <w:lvlText w:val="•"/>
      <w:lvlJc w:val="left"/>
      <w:pPr>
        <w:ind w:left="5088" w:hanging="658"/>
      </w:pPr>
      <w:rPr>
        <w:rFonts w:hint="default"/>
      </w:rPr>
    </w:lvl>
    <w:lvl w:ilvl="6">
      <w:numFmt w:val="bullet"/>
      <w:lvlText w:val="•"/>
      <w:lvlJc w:val="left"/>
      <w:pPr>
        <w:ind w:left="5991" w:hanging="658"/>
      </w:pPr>
      <w:rPr>
        <w:rFonts w:hint="default"/>
      </w:rPr>
    </w:lvl>
    <w:lvl w:ilvl="7">
      <w:numFmt w:val="bullet"/>
      <w:lvlText w:val="•"/>
      <w:lvlJc w:val="left"/>
      <w:pPr>
        <w:ind w:left="6893" w:hanging="658"/>
      </w:pPr>
      <w:rPr>
        <w:rFonts w:hint="default"/>
      </w:rPr>
    </w:lvl>
    <w:lvl w:ilvl="8">
      <w:numFmt w:val="bullet"/>
      <w:lvlText w:val="•"/>
      <w:lvlJc w:val="left"/>
      <w:pPr>
        <w:ind w:left="7795" w:hanging="658"/>
      </w:pPr>
      <w:rPr>
        <w:rFonts w:hint="default"/>
      </w:rPr>
    </w:lvl>
  </w:abstractNum>
  <w:abstractNum w:abstractNumId="23" w15:restartNumberingAfterBreak="0">
    <w:nsid w:val="78D014FC"/>
    <w:multiLevelType w:val="multilevel"/>
    <w:tmpl w:val="78D014FC"/>
    <w:lvl w:ilvl="0">
      <w:start w:val="3"/>
      <w:numFmt w:val="decimal"/>
      <w:lvlText w:val="%1"/>
      <w:lvlJc w:val="left"/>
      <w:pPr>
        <w:ind w:left="1488" w:hanging="627"/>
      </w:pPr>
      <w:rPr>
        <w:rFonts w:hint="default"/>
      </w:rPr>
    </w:lvl>
    <w:lvl w:ilvl="1">
      <w:start w:val="1"/>
      <w:numFmt w:val="decimal"/>
      <w:lvlText w:val="%1.%2"/>
      <w:lvlJc w:val="left"/>
      <w:pPr>
        <w:ind w:left="1488" w:hanging="627"/>
      </w:pPr>
      <w:rPr>
        <w:rFonts w:hint="default"/>
      </w:rPr>
    </w:lvl>
    <w:lvl w:ilvl="2">
      <w:start w:val="1"/>
      <w:numFmt w:val="decimal"/>
      <w:lvlText w:val="%1.%2.%3."/>
      <w:lvlJc w:val="left"/>
      <w:pPr>
        <w:ind w:left="1488" w:hanging="627"/>
      </w:pPr>
      <w:rPr>
        <w:rFonts w:ascii="Arial" w:eastAsia="Calibri" w:hAnsi="Arial" w:cs="Arial" w:hint="default"/>
        <w:spacing w:val="-1"/>
        <w:w w:val="100"/>
        <w:sz w:val="22"/>
        <w:szCs w:val="22"/>
      </w:rPr>
    </w:lvl>
    <w:lvl w:ilvl="3">
      <w:numFmt w:val="bullet"/>
      <w:lvlText w:val="•"/>
      <w:lvlJc w:val="left"/>
      <w:pPr>
        <w:ind w:left="3916" w:hanging="627"/>
      </w:pPr>
      <w:rPr>
        <w:rFonts w:hint="default"/>
      </w:rPr>
    </w:lvl>
    <w:lvl w:ilvl="4">
      <w:numFmt w:val="bullet"/>
      <w:lvlText w:val="•"/>
      <w:lvlJc w:val="left"/>
      <w:pPr>
        <w:ind w:left="4728" w:hanging="627"/>
      </w:pPr>
      <w:rPr>
        <w:rFonts w:hint="default"/>
      </w:rPr>
    </w:lvl>
    <w:lvl w:ilvl="5">
      <w:numFmt w:val="bullet"/>
      <w:lvlText w:val="•"/>
      <w:lvlJc w:val="left"/>
      <w:pPr>
        <w:ind w:left="5540" w:hanging="627"/>
      </w:pPr>
      <w:rPr>
        <w:rFonts w:hint="default"/>
      </w:rPr>
    </w:lvl>
    <w:lvl w:ilvl="6">
      <w:numFmt w:val="bullet"/>
      <w:lvlText w:val="•"/>
      <w:lvlJc w:val="left"/>
      <w:pPr>
        <w:ind w:left="6352" w:hanging="627"/>
      </w:pPr>
      <w:rPr>
        <w:rFonts w:hint="default"/>
      </w:rPr>
    </w:lvl>
    <w:lvl w:ilvl="7">
      <w:numFmt w:val="bullet"/>
      <w:lvlText w:val="•"/>
      <w:lvlJc w:val="left"/>
      <w:pPr>
        <w:ind w:left="7164" w:hanging="627"/>
      </w:pPr>
      <w:rPr>
        <w:rFonts w:hint="default"/>
      </w:rPr>
    </w:lvl>
    <w:lvl w:ilvl="8">
      <w:numFmt w:val="bullet"/>
      <w:lvlText w:val="•"/>
      <w:lvlJc w:val="left"/>
      <w:pPr>
        <w:ind w:left="7976" w:hanging="627"/>
      </w:pPr>
      <w:rPr>
        <w:rFonts w:hint="default"/>
      </w:rPr>
    </w:lvl>
  </w:abstractNum>
  <w:abstractNum w:abstractNumId="24" w15:restartNumberingAfterBreak="0">
    <w:nsid w:val="7B3C7832"/>
    <w:multiLevelType w:val="multilevel"/>
    <w:tmpl w:val="7B3C7832"/>
    <w:lvl w:ilvl="0">
      <w:numFmt w:val="bullet"/>
      <w:lvlText w:val="•"/>
      <w:lvlJc w:val="left"/>
      <w:pPr>
        <w:ind w:left="972" w:hanging="348"/>
      </w:pPr>
      <w:rPr>
        <w:rFonts w:ascii="Calibri" w:eastAsia="Calibri" w:hAnsi="Calibri" w:cs="Calibri" w:hint="default"/>
        <w:w w:val="129"/>
        <w:sz w:val="20"/>
        <w:szCs w:val="20"/>
      </w:rPr>
    </w:lvl>
    <w:lvl w:ilvl="1">
      <w:numFmt w:val="bullet"/>
      <w:lvlText w:val="•"/>
      <w:lvlJc w:val="left"/>
      <w:pPr>
        <w:ind w:left="1842" w:hanging="348"/>
      </w:pPr>
      <w:rPr>
        <w:rFonts w:hint="default"/>
      </w:rPr>
    </w:lvl>
    <w:lvl w:ilvl="2">
      <w:numFmt w:val="bullet"/>
      <w:lvlText w:val="•"/>
      <w:lvlJc w:val="left"/>
      <w:pPr>
        <w:ind w:left="2704" w:hanging="348"/>
      </w:pPr>
      <w:rPr>
        <w:rFonts w:hint="default"/>
      </w:rPr>
    </w:lvl>
    <w:lvl w:ilvl="3">
      <w:numFmt w:val="bullet"/>
      <w:lvlText w:val="•"/>
      <w:lvlJc w:val="left"/>
      <w:pPr>
        <w:ind w:left="3566" w:hanging="348"/>
      </w:pPr>
      <w:rPr>
        <w:rFonts w:hint="default"/>
      </w:rPr>
    </w:lvl>
    <w:lvl w:ilvl="4">
      <w:numFmt w:val="bullet"/>
      <w:lvlText w:val="•"/>
      <w:lvlJc w:val="left"/>
      <w:pPr>
        <w:ind w:left="4428" w:hanging="348"/>
      </w:pPr>
      <w:rPr>
        <w:rFonts w:hint="default"/>
      </w:rPr>
    </w:lvl>
    <w:lvl w:ilvl="5">
      <w:numFmt w:val="bullet"/>
      <w:lvlText w:val="•"/>
      <w:lvlJc w:val="left"/>
      <w:pPr>
        <w:ind w:left="5290" w:hanging="348"/>
      </w:pPr>
      <w:rPr>
        <w:rFonts w:hint="default"/>
      </w:rPr>
    </w:lvl>
    <w:lvl w:ilvl="6">
      <w:numFmt w:val="bullet"/>
      <w:lvlText w:val="•"/>
      <w:lvlJc w:val="left"/>
      <w:pPr>
        <w:ind w:left="6152" w:hanging="348"/>
      </w:pPr>
      <w:rPr>
        <w:rFonts w:hint="default"/>
      </w:rPr>
    </w:lvl>
    <w:lvl w:ilvl="7">
      <w:numFmt w:val="bullet"/>
      <w:lvlText w:val="•"/>
      <w:lvlJc w:val="left"/>
      <w:pPr>
        <w:ind w:left="7014" w:hanging="348"/>
      </w:pPr>
      <w:rPr>
        <w:rFonts w:hint="default"/>
      </w:rPr>
    </w:lvl>
    <w:lvl w:ilvl="8">
      <w:numFmt w:val="bullet"/>
      <w:lvlText w:val="•"/>
      <w:lvlJc w:val="left"/>
      <w:pPr>
        <w:ind w:left="7876" w:hanging="348"/>
      </w:pPr>
      <w:rPr>
        <w:rFonts w:hint="default"/>
      </w:rPr>
    </w:lvl>
  </w:abstractNum>
  <w:abstractNum w:abstractNumId="25" w15:restartNumberingAfterBreak="0">
    <w:nsid w:val="7DCE176D"/>
    <w:multiLevelType w:val="multilevel"/>
    <w:tmpl w:val="7DCE176D"/>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7E3C1824"/>
    <w:multiLevelType w:val="hybridMultilevel"/>
    <w:tmpl w:val="A4000F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7EB53CB4"/>
    <w:multiLevelType w:val="multilevel"/>
    <w:tmpl w:val="7EB53CB4"/>
    <w:lvl w:ilvl="0">
      <w:start w:val="1"/>
      <w:numFmt w:val="bullet"/>
      <w:lvlText w:val=""/>
      <w:lvlJc w:val="left"/>
      <w:pPr>
        <w:ind w:left="1702" w:hanging="360"/>
      </w:pPr>
      <w:rPr>
        <w:rFonts w:ascii="Symbol" w:hAnsi="Symbol" w:hint="default"/>
      </w:rPr>
    </w:lvl>
    <w:lvl w:ilvl="1">
      <w:start w:val="1"/>
      <w:numFmt w:val="bullet"/>
      <w:lvlText w:val="o"/>
      <w:lvlJc w:val="left"/>
      <w:pPr>
        <w:ind w:left="2422" w:hanging="360"/>
      </w:pPr>
      <w:rPr>
        <w:rFonts w:ascii="Courier New" w:hAnsi="Courier New" w:cs="Courier New" w:hint="default"/>
      </w:rPr>
    </w:lvl>
    <w:lvl w:ilvl="2">
      <w:start w:val="1"/>
      <w:numFmt w:val="bullet"/>
      <w:lvlText w:val=""/>
      <w:lvlJc w:val="left"/>
      <w:pPr>
        <w:ind w:left="3142" w:hanging="360"/>
      </w:pPr>
      <w:rPr>
        <w:rFonts w:ascii="Wingdings" w:hAnsi="Wingdings" w:hint="default"/>
      </w:rPr>
    </w:lvl>
    <w:lvl w:ilvl="3">
      <w:start w:val="1"/>
      <w:numFmt w:val="bullet"/>
      <w:lvlText w:val=""/>
      <w:lvlJc w:val="left"/>
      <w:pPr>
        <w:ind w:left="3862" w:hanging="360"/>
      </w:pPr>
      <w:rPr>
        <w:rFonts w:ascii="Symbol" w:hAnsi="Symbol" w:hint="default"/>
      </w:rPr>
    </w:lvl>
    <w:lvl w:ilvl="4">
      <w:start w:val="1"/>
      <w:numFmt w:val="bullet"/>
      <w:lvlText w:val="o"/>
      <w:lvlJc w:val="left"/>
      <w:pPr>
        <w:ind w:left="4582" w:hanging="360"/>
      </w:pPr>
      <w:rPr>
        <w:rFonts w:ascii="Courier New" w:hAnsi="Courier New" w:cs="Courier New" w:hint="default"/>
      </w:rPr>
    </w:lvl>
    <w:lvl w:ilvl="5">
      <w:start w:val="1"/>
      <w:numFmt w:val="bullet"/>
      <w:lvlText w:val=""/>
      <w:lvlJc w:val="left"/>
      <w:pPr>
        <w:ind w:left="5302" w:hanging="360"/>
      </w:pPr>
      <w:rPr>
        <w:rFonts w:ascii="Wingdings" w:hAnsi="Wingdings" w:hint="default"/>
      </w:rPr>
    </w:lvl>
    <w:lvl w:ilvl="6">
      <w:start w:val="1"/>
      <w:numFmt w:val="bullet"/>
      <w:lvlText w:val=""/>
      <w:lvlJc w:val="left"/>
      <w:pPr>
        <w:ind w:left="6022" w:hanging="360"/>
      </w:pPr>
      <w:rPr>
        <w:rFonts w:ascii="Symbol" w:hAnsi="Symbol" w:hint="default"/>
      </w:rPr>
    </w:lvl>
    <w:lvl w:ilvl="7">
      <w:start w:val="1"/>
      <w:numFmt w:val="bullet"/>
      <w:lvlText w:val="o"/>
      <w:lvlJc w:val="left"/>
      <w:pPr>
        <w:ind w:left="6742" w:hanging="360"/>
      </w:pPr>
      <w:rPr>
        <w:rFonts w:ascii="Courier New" w:hAnsi="Courier New" w:cs="Courier New" w:hint="default"/>
      </w:rPr>
    </w:lvl>
    <w:lvl w:ilvl="8">
      <w:start w:val="1"/>
      <w:numFmt w:val="bullet"/>
      <w:lvlText w:val=""/>
      <w:lvlJc w:val="left"/>
      <w:pPr>
        <w:ind w:left="7462" w:hanging="360"/>
      </w:pPr>
      <w:rPr>
        <w:rFonts w:ascii="Wingdings" w:hAnsi="Wingdings" w:hint="default"/>
      </w:rPr>
    </w:lvl>
  </w:abstractNum>
  <w:num w:numId="1">
    <w:abstractNumId w:val="14"/>
  </w:num>
  <w:num w:numId="2">
    <w:abstractNumId w:val="3"/>
  </w:num>
  <w:num w:numId="3">
    <w:abstractNumId w:val="15"/>
  </w:num>
  <w:num w:numId="4">
    <w:abstractNumId w:val="6"/>
  </w:num>
  <w:num w:numId="5">
    <w:abstractNumId w:val="5"/>
  </w:num>
  <w:num w:numId="6">
    <w:abstractNumId w:val="2"/>
  </w:num>
  <w:num w:numId="7">
    <w:abstractNumId w:val="10"/>
  </w:num>
  <w:num w:numId="8">
    <w:abstractNumId w:val="21"/>
  </w:num>
  <w:num w:numId="9">
    <w:abstractNumId w:val="1"/>
  </w:num>
  <w:num w:numId="10">
    <w:abstractNumId w:val="12"/>
  </w:num>
  <w:num w:numId="11">
    <w:abstractNumId w:val="4"/>
  </w:num>
  <w:num w:numId="12">
    <w:abstractNumId w:val="13"/>
  </w:num>
  <w:num w:numId="13">
    <w:abstractNumId w:val="0"/>
  </w:num>
  <w:num w:numId="14">
    <w:abstractNumId w:val="26"/>
  </w:num>
  <w:num w:numId="15">
    <w:abstractNumId w:val="8"/>
  </w:num>
  <w:num w:numId="16">
    <w:abstractNumId w:val="9"/>
  </w:num>
  <w:num w:numId="17">
    <w:abstractNumId w:val="23"/>
  </w:num>
  <w:num w:numId="18">
    <w:abstractNumId w:val="20"/>
  </w:num>
  <w:num w:numId="19">
    <w:abstractNumId w:val="11"/>
  </w:num>
  <w:num w:numId="20">
    <w:abstractNumId w:val="22"/>
  </w:num>
  <w:num w:numId="21">
    <w:abstractNumId w:val="17"/>
  </w:num>
  <w:num w:numId="22">
    <w:abstractNumId w:val="7"/>
  </w:num>
  <w:num w:numId="23">
    <w:abstractNumId w:val="27"/>
  </w:num>
  <w:num w:numId="24">
    <w:abstractNumId w:val="16"/>
  </w:num>
  <w:num w:numId="25">
    <w:abstractNumId w:val="24"/>
  </w:num>
  <w:num w:numId="26">
    <w:abstractNumId w:val="25"/>
  </w:num>
  <w:num w:numId="27">
    <w:abstractNumId w:val="19"/>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0BA"/>
    <w:rsid w:val="000920F6"/>
    <w:rsid w:val="0013484A"/>
    <w:rsid w:val="00151E14"/>
    <w:rsid w:val="001900BA"/>
    <w:rsid w:val="001C7D8D"/>
    <w:rsid w:val="002D6C09"/>
    <w:rsid w:val="00315CE9"/>
    <w:rsid w:val="00366F67"/>
    <w:rsid w:val="004633D0"/>
    <w:rsid w:val="0047515C"/>
    <w:rsid w:val="004B26BA"/>
    <w:rsid w:val="00510D35"/>
    <w:rsid w:val="00530C83"/>
    <w:rsid w:val="0055494A"/>
    <w:rsid w:val="00582E77"/>
    <w:rsid w:val="0058388D"/>
    <w:rsid w:val="005C4574"/>
    <w:rsid w:val="0061335E"/>
    <w:rsid w:val="0061684B"/>
    <w:rsid w:val="006B04BF"/>
    <w:rsid w:val="00711171"/>
    <w:rsid w:val="007328D0"/>
    <w:rsid w:val="007C5656"/>
    <w:rsid w:val="008B6D84"/>
    <w:rsid w:val="008D5C16"/>
    <w:rsid w:val="00915FCA"/>
    <w:rsid w:val="009D447E"/>
    <w:rsid w:val="00A309DB"/>
    <w:rsid w:val="00A70EB8"/>
    <w:rsid w:val="00BE2398"/>
    <w:rsid w:val="00C35C58"/>
    <w:rsid w:val="00EC734E"/>
    <w:rsid w:val="00F01A6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5365E"/>
  <w15:chartTrackingRefBased/>
  <w15:docId w15:val="{F05C788C-E766-444C-9D98-F2C890F6F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00BA"/>
    <w:pPr>
      <w:spacing w:after="200" w:line="276" w:lineRule="auto"/>
    </w:pPr>
    <w:rPr>
      <w:rFonts w:ascii="Calibri" w:eastAsia="Times New Roman" w:hAnsi="Calibri" w:cs="Times New Roman"/>
      <w:lang w:eastAsia="pt-BR"/>
    </w:rPr>
  </w:style>
  <w:style w:type="paragraph" w:styleId="Ttulo1">
    <w:name w:val="heading 1"/>
    <w:basedOn w:val="Normal"/>
    <w:next w:val="Normal"/>
    <w:link w:val="Ttulo1Char"/>
    <w:uiPriority w:val="1"/>
    <w:qFormat/>
    <w:rsid w:val="004633D0"/>
    <w:pPr>
      <w:widowControl w:val="0"/>
      <w:spacing w:after="0" w:line="240" w:lineRule="auto"/>
      <w:ind w:left="20"/>
      <w:outlineLvl w:val="0"/>
    </w:pPr>
    <w:rPr>
      <w:rFonts w:eastAsia="Calibri" w:cs="Calibri"/>
      <w:b/>
      <w:bCs/>
      <w:lang w:val="en-US"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900BA"/>
    <w:pPr>
      <w:tabs>
        <w:tab w:val="center" w:pos="4252"/>
        <w:tab w:val="right" w:pos="8504"/>
      </w:tabs>
    </w:pPr>
    <w:rPr>
      <w:lang w:val="x-none" w:eastAsia="x-none"/>
    </w:rPr>
  </w:style>
  <w:style w:type="character" w:customStyle="1" w:styleId="CabealhoChar">
    <w:name w:val="Cabeçalho Char"/>
    <w:basedOn w:val="Fontepargpadro"/>
    <w:link w:val="Cabealho"/>
    <w:uiPriority w:val="99"/>
    <w:rsid w:val="001900BA"/>
    <w:rPr>
      <w:rFonts w:ascii="Calibri" w:eastAsia="Times New Roman" w:hAnsi="Calibri" w:cs="Times New Roman"/>
      <w:lang w:val="x-none" w:eastAsia="x-none"/>
    </w:rPr>
  </w:style>
  <w:style w:type="character" w:customStyle="1" w:styleId="fontstyle01">
    <w:name w:val="fontstyle01"/>
    <w:rsid w:val="001900BA"/>
    <w:rPr>
      <w:rFonts w:ascii="Times New Roman" w:hAnsi="Times New Roman" w:cs="Times New Roman" w:hint="default"/>
      <w:b w:val="0"/>
      <w:bCs w:val="0"/>
      <w:i w:val="0"/>
      <w:iCs w:val="0"/>
      <w:color w:val="000000"/>
      <w:sz w:val="24"/>
      <w:szCs w:val="24"/>
    </w:rPr>
  </w:style>
  <w:style w:type="paragraph" w:styleId="PargrafodaLista">
    <w:name w:val="List Paragraph"/>
    <w:basedOn w:val="Normal"/>
    <w:uiPriority w:val="34"/>
    <w:qFormat/>
    <w:rsid w:val="001C7D8D"/>
    <w:pPr>
      <w:ind w:left="720"/>
      <w:contextualSpacing/>
    </w:pPr>
  </w:style>
  <w:style w:type="paragraph" w:styleId="SemEspaamento">
    <w:name w:val="No Spacing"/>
    <w:uiPriority w:val="1"/>
    <w:qFormat/>
    <w:rsid w:val="00510D35"/>
    <w:pPr>
      <w:spacing w:after="0" w:line="240" w:lineRule="auto"/>
    </w:pPr>
  </w:style>
  <w:style w:type="paragraph" w:styleId="Rodap">
    <w:name w:val="footer"/>
    <w:basedOn w:val="Normal"/>
    <w:link w:val="RodapChar"/>
    <w:uiPriority w:val="99"/>
    <w:unhideWhenUsed/>
    <w:rsid w:val="00530C83"/>
    <w:pPr>
      <w:tabs>
        <w:tab w:val="center" w:pos="4252"/>
        <w:tab w:val="right" w:pos="8504"/>
      </w:tabs>
      <w:spacing w:after="0" w:line="240" w:lineRule="auto"/>
    </w:pPr>
  </w:style>
  <w:style w:type="character" w:customStyle="1" w:styleId="RodapChar">
    <w:name w:val="Rodapé Char"/>
    <w:basedOn w:val="Fontepargpadro"/>
    <w:link w:val="Rodap"/>
    <w:uiPriority w:val="99"/>
    <w:rsid w:val="00530C83"/>
    <w:rPr>
      <w:rFonts w:ascii="Calibri" w:eastAsia="Times New Roman" w:hAnsi="Calibri" w:cs="Times New Roman"/>
      <w:lang w:eastAsia="pt-BR"/>
    </w:rPr>
  </w:style>
  <w:style w:type="paragraph" w:customStyle="1" w:styleId="Estilo">
    <w:name w:val="Estilo"/>
    <w:rsid w:val="00530C83"/>
    <w:pPr>
      <w:widowControl w:val="0"/>
      <w:autoSpaceDE w:val="0"/>
      <w:autoSpaceDN w:val="0"/>
      <w:adjustRightInd w:val="0"/>
      <w:spacing w:after="0" w:line="240" w:lineRule="auto"/>
    </w:pPr>
    <w:rPr>
      <w:rFonts w:ascii="Arial" w:eastAsia="Times New Roman" w:hAnsi="Arial" w:cs="Arial"/>
      <w:sz w:val="24"/>
      <w:szCs w:val="24"/>
      <w:lang w:eastAsia="pt-BR"/>
    </w:rPr>
  </w:style>
  <w:style w:type="paragraph" w:customStyle="1" w:styleId="assunto">
    <w:name w:val="assunto"/>
    <w:basedOn w:val="Normal"/>
    <w:rsid w:val="00BE2398"/>
    <w:pPr>
      <w:spacing w:before="100" w:beforeAutospacing="1" w:after="100" w:afterAutospacing="1" w:line="240" w:lineRule="auto"/>
    </w:pPr>
    <w:rPr>
      <w:rFonts w:ascii="Times New Roman" w:hAnsi="Times New Roman"/>
      <w:sz w:val="24"/>
      <w:szCs w:val="24"/>
    </w:rPr>
  </w:style>
  <w:style w:type="character" w:styleId="Forte">
    <w:name w:val="Strong"/>
    <w:basedOn w:val="Fontepargpadro"/>
    <w:uiPriority w:val="22"/>
    <w:qFormat/>
    <w:rsid w:val="00BE2398"/>
    <w:rPr>
      <w:b/>
      <w:bCs/>
    </w:rPr>
  </w:style>
  <w:style w:type="paragraph" w:customStyle="1" w:styleId="Alnea">
    <w:name w:val="Alínea"/>
    <w:basedOn w:val="Normal"/>
    <w:uiPriority w:val="99"/>
    <w:rsid w:val="00BE2398"/>
    <w:pPr>
      <w:autoSpaceDE w:val="0"/>
      <w:autoSpaceDN w:val="0"/>
      <w:adjustRightInd w:val="0"/>
      <w:spacing w:before="51" w:after="51" w:line="240" w:lineRule="auto"/>
      <w:ind w:left="1134"/>
      <w:jc w:val="both"/>
    </w:pPr>
    <w:rPr>
      <w:rFonts w:ascii="Arial" w:hAnsi="Arial" w:cs="Arial"/>
      <w:sz w:val="20"/>
      <w:szCs w:val="20"/>
    </w:rPr>
  </w:style>
  <w:style w:type="paragraph" w:styleId="Corpodetexto">
    <w:name w:val="Body Text"/>
    <w:basedOn w:val="Normal"/>
    <w:link w:val="CorpodetextoChar"/>
    <w:uiPriority w:val="1"/>
    <w:qFormat/>
    <w:rsid w:val="004633D0"/>
    <w:pPr>
      <w:widowControl w:val="0"/>
      <w:spacing w:after="0" w:line="240" w:lineRule="auto"/>
    </w:pPr>
    <w:rPr>
      <w:rFonts w:eastAsia="Calibri" w:cs="Calibri"/>
      <w:sz w:val="21"/>
      <w:szCs w:val="21"/>
      <w:lang w:val="en-US" w:eastAsia="en-US"/>
    </w:rPr>
  </w:style>
  <w:style w:type="character" w:customStyle="1" w:styleId="CorpodetextoChar">
    <w:name w:val="Corpo de texto Char"/>
    <w:basedOn w:val="Fontepargpadro"/>
    <w:link w:val="Corpodetexto"/>
    <w:uiPriority w:val="1"/>
    <w:rsid w:val="004633D0"/>
    <w:rPr>
      <w:rFonts w:ascii="Calibri" w:eastAsia="Calibri" w:hAnsi="Calibri" w:cs="Calibri"/>
      <w:sz w:val="21"/>
      <w:szCs w:val="21"/>
      <w:lang w:val="en-US"/>
    </w:rPr>
  </w:style>
  <w:style w:type="character" w:customStyle="1" w:styleId="Ttulo1Char">
    <w:name w:val="Título 1 Char"/>
    <w:basedOn w:val="Fontepargpadro"/>
    <w:link w:val="Ttulo1"/>
    <w:uiPriority w:val="1"/>
    <w:rsid w:val="004633D0"/>
    <w:rPr>
      <w:rFonts w:ascii="Calibri" w:eastAsia="Calibri" w:hAnsi="Calibri" w:cs="Calibri"/>
      <w:b/>
      <w:b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1743</Words>
  <Characters>9418</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Windows</dc:creator>
  <cp:keywords/>
  <dc:description/>
  <cp:lastModifiedBy>MAXIMUS</cp:lastModifiedBy>
  <cp:revision>5</cp:revision>
  <dcterms:created xsi:type="dcterms:W3CDTF">2022-02-21T19:47:00Z</dcterms:created>
  <dcterms:modified xsi:type="dcterms:W3CDTF">2022-02-21T20:37:00Z</dcterms:modified>
</cp:coreProperties>
</file>